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BF7B90">
      <w:pPr>
        <w:jc w:val="center"/>
        <w:rPr>
          <w:sz w:val="30"/>
          <w:szCs w:val="30"/>
        </w:rPr>
      </w:pPr>
      <w:bookmarkStart w:id="0" w:name="_GoBack"/>
      <w:bookmarkEnd w:id="0"/>
      <w:r>
        <w:rPr>
          <w:rFonts w:hint="eastAsia" w:ascii="宋体" w:hAnsi="宋体" w:eastAsia="宋体" w:cs="宋体"/>
          <w:color w:val="000000"/>
          <w:kern w:val="0"/>
          <w:sz w:val="24"/>
          <w:szCs w:val="24"/>
        </w:rPr>
        <w:t xml:space="preserve">                </w:t>
      </w:r>
    </w:p>
    <w:tbl>
      <w:tblPr>
        <w:tblStyle w:val="4"/>
        <w:tblW w:w="0" w:type="auto"/>
        <w:jc w:val="center"/>
        <w:tblLayout w:type="fixed"/>
        <w:tblCellMar>
          <w:top w:w="0" w:type="dxa"/>
          <w:left w:w="0" w:type="dxa"/>
          <w:bottom w:w="0" w:type="dxa"/>
          <w:right w:w="0" w:type="dxa"/>
        </w:tblCellMar>
      </w:tblPr>
      <w:tblGrid>
        <w:gridCol w:w="993"/>
        <w:gridCol w:w="2848"/>
        <w:gridCol w:w="726"/>
        <w:gridCol w:w="1761"/>
        <w:gridCol w:w="760"/>
        <w:gridCol w:w="226"/>
        <w:gridCol w:w="2183"/>
      </w:tblGrid>
      <w:tr w14:paraId="7220C6C8">
        <w:tblPrEx>
          <w:tblCellMar>
            <w:top w:w="0" w:type="dxa"/>
            <w:left w:w="0" w:type="dxa"/>
            <w:bottom w:w="0" w:type="dxa"/>
            <w:right w:w="0" w:type="dxa"/>
          </w:tblCellMar>
        </w:tblPrEx>
        <w:trPr>
          <w:trHeight w:val="613" w:hRule="atLeast"/>
          <w:jc w:val="center"/>
        </w:trPr>
        <w:tc>
          <w:tcPr>
            <w:tcW w:w="993" w:type="dxa"/>
            <w:tcBorders>
              <w:top w:val="single" w:color="000000" w:sz="8" w:space="0"/>
              <w:left w:val="single" w:color="000000" w:sz="8" w:space="0"/>
              <w:bottom w:val="single" w:color="000000" w:sz="8" w:space="0"/>
              <w:right w:val="single" w:color="000000" w:sz="8" w:space="0"/>
            </w:tcBorders>
            <w:shd w:val="clear" w:color="auto" w:fill="D7D7D7"/>
            <w:vAlign w:val="center"/>
          </w:tcPr>
          <w:p w14:paraId="6E3DF585">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课题</w:t>
            </w:r>
          </w:p>
        </w:tc>
        <w:tc>
          <w:tcPr>
            <w:tcW w:w="2848" w:type="dxa"/>
            <w:tcBorders>
              <w:top w:val="single" w:color="auto" w:sz="8" w:space="0"/>
              <w:left w:val="nil"/>
              <w:bottom w:val="single" w:color="auto" w:sz="8" w:space="0"/>
              <w:right w:val="single" w:color="auto" w:sz="8" w:space="0"/>
            </w:tcBorders>
            <w:shd w:val="clear" w:color="auto" w:fill="D7D7D7"/>
            <w:vAlign w:val="center"/>
          </w:tcPr>
          <w:p w14:paraId="2561B648">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小岛</w:t>
            </w:r>
            <w:r>
              <w:rPr>
                <w:rFonts w:hint="eastAsia" w:ascii="宋体" w:hAnsi="宋体" w:eastAsia="宋体" w:cs="宋体"/>
                <w:color w:val="000000"/>
                <w:kern w:val="0"/>
                <w:sz w:val="24"/>
                <w:szCs w:val="24"/>
              </w:rPr>
              <w:t> </w:t>
            </w:r>
          </w:p>
        </w:tc>
        <w:tc>
          <w:tcPr>
            <w:tcW w:w="726" w:type="dxa"/>
            <w:tcBorders>
              <w:top w:val="single" w:color="auto" w:sz="8" w:space="0"/>
              <w:left w:val="nil"/>
              <w:bottom w:val="single" w:color="auto" w:sz="8" w:space="0"/>
              <w:right w:val="single" w:color="auto" w:sz="8" w:space="0"/>
            </w:tcBorders>
            <w:shd w:val="clear" w:color="auto" w:fill="D7D7D7"/>
            <w:vAlign w:val="center"/>
          </w:tcPr>
          <w:p w14:paraId="1BD77AA0">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课型</w:t>
            </w:r>
          </w:p>
        </w:tc>
        <w:tc>
          <w:tcPr>
            <w:tcW w:w="1761" w:type="dxa"/>
            <w:tcBorders>
              <w:top w:val="single" w:color="auto" w:sz="8" w:space="0"/>
              <w:left w:val="nil"/>
              <w:bottom w:val="single" w:color="auto" w:sz="8" w:space="0"/>
              <w:right w:val="single" w:color="auto" w:sz="8" w:space="0"/>
            </w:tcBorders>
            <w:shd w:val="clear" w:color="auto" w:fill="D7D7D7"/>
            <w:vAlign w:val="center"/>
          </w:tcPr>
          <w:p w14:paraId="67554392">
            <w:pPr>
              <w:widowControl/>
              <w:spacing w:before="100" w:beforeAutospacing="1" w:after="100" w:afterAutospacing="1"/>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略读课文 </w:t>
            </w:r>
          </w:p>
        </w:tc>
        <w:tc>
          <w:tcPr>
            <w:tcW w:w="986" w:type="dxa"/>
            <w:gridSpan w:val="2"/>
            <w:tcBorders>
              <w:top w:val="single" w:color="auto" w:sz="8" w:space="0"/>
              <w:left w:val="nil"/>
              <w:bottom w:val="single" w:color="auto" w:sz="8" w:space="0"/>
              <w:right w:val="single" w:color="auto" w:sz="8" w:space="0"/>
            </w:tcBorders>
            <w:shd w:val="clear" w:color="auto" w:fill="D7D7D7"/>
            <w:vAlign w:val="center"/>
          </w:tcPr>
          <w:p w14:paraId="0CDD2852">
            <w:pPr>
              <w:widowControl/>
              <w:spacing w:before="100" w:beforeAutospacing="1" w:after="100" w:afterAutospacing="1"/>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授课</w:t>
            </w:r>
          </w:p>
          <w:p w14:paraId="1A0EA876">
            <w:pPr>
              <w:widowControl/>
              <w:spacing w:before="100" w:beforeAutospacing="1" w:after="100" w:afterAutospacing="1"/>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时间</w:t>
            </w:r>
          </w:p>
        </w:tc>
        <w:tc>
          <w:tcPr>
            <w:tcW w:w="2183" w:type="dxa"/>
            <w:tcBorders>
              <w:top w:val="single" w:color="auto" w:sz="8" w:space="0"/>
              <w:left w:val="nil"/>
              <w:bottom w:val="single" w:color="auto" w:sz="8" w:space="0"/>
              <w:right w:val="single" w:color="auto" w:sz="8" w:space="0"/>
            </w:tcBorders>
            <w:shd w:val="clear" w:color="auto" w:fill="D7D7D7"/>
            <w:vAlign w:val="center"/>
          </w:tcPr>
          <w:p w14:paraId="2838262C">
            <w:pPr>
              <w:widowControl/>
              <w:spacing w:before="100" w:beforeAutospacing="1" w:after="100" w:afterAutospacing="1"/>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1课时 </w:t>
            </w:r>
          </w:p>
        </w:tc>
      </w:tr>
      <w:tr w14:paraId="30E12184">
        <w:tblPrEx>
          <w:tblCellMar>
            <w:top w:w="0" w:type="dxa"/>
            <w:left w:w="0" w:type="dxa"/>
            <w:bottom w:w="0" w:type="dxa"/>
            <w:right w:w="0" w:type="dxa"/>
          </w:tblCellMar>
        </w:tblPrEx>
        <w:trPr>
          <w:trHeight w:val="824" w:hRule="atLeast"/>
          <w:jc w:val="center"/>
        </w:trPr>
        <w:tc>
          <w:tcPr>
            <w:tcW w:w="993" w:type="dxa"/>
            <w:tcBorders>
              <w:top w:val="nil"/>
              <w:left w:val="single" w:color="auto" w:sz="8" w:space="0"/>
              <w:bottom w:val="single" w:color="auto" w:sz="8" w:space="0"/>
              <w:right w:val="single" w:color="auto" w:sz="8" w:space="0"/>
            </w:tcBorders>
            <w:vAlign w:val="center"/>
          </w:tcPr>
          <w:p w14:paraId="4EF4787C">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教学</w:t>
            </w:r>
          </w:p>
          <w:p w14:paraId="558BC17B">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目标</w:t>
            </w:r>
          </w:p>
        </w:tc>
        <w:tc>
          <w:tcPr>
            <w:tcW w:w="8504" w:type="dxa"/>
            <w:gridSpan w:val="6"/>
            <w:tcBorders>
              <w:top w:val="nil"/>
              <w:left w:val="nil"/>
              <w:bottom w:val="single" w:color="auto" w:sz="8" w:space="0"/>
              <w:right w:val="single" w:color="auto" w:sz="8" w:space="0"/>
            </w:tcBorders>
            <w:vAlign w:val="center"/>
          </w:tcPr>
          <w:p w14:paraId="042C7720">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1. 了解课文的主要内容。引导学生品悟语言，理解课文中的重点词句，体会课文所表达的思想感情。</w:t>
            </w:r>
          </w:p>
          <w:p w14:paraId="09ECAC38">
            <w:pPr>
              <w:widowControl/>
              <w:spacing w:before="100" w:beforeAutospacing="1" w:after="100" w:afterAutospacing="1" w:line="360" w:lineRule="auto"/>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2. 抓住“将军”的言行，体会“将军”与士兵平等的高尚品质。</w:t>
            </w:r>
          </w:p>
          <w:p w14:paraId="7675A4A4">
            <w:pPr>
              <w:widowControl/>
              <w:spacing w:before="100" w:beforeAutospacing="1" w:after="100" w:afterAutospacing="1" w:line="360" w:lineRule="auto"/>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3. 陶冶学生热爱祖国、艰苦奋斗的思想感情。</w:t>
            </w:r>
          </w:p>
        </w:tc>
      </w:tr>
      <w:tr w14:paraId="495BEAFB">
        <w:tblPrEx>
          <w:tblCellMar>
            <w:top w:w="0" w:type="dxa"/>
            <w:left w:w="0" w:type="dxa"/>
            <w:bottom w:w="0" w:type="dxa"/>
            <w:right w:w="0" w:type="dxa"/>
          </w:tblCellMar>
        </w:tblPrEx>
        <w:trPr>
          <w:trHeight w:val="919" w:hRule="atLeast"/>
          <w:jc w:val="center"/>
        </w:trPr>
        <w:tc>
          <w:tcPr>
            <w:tcW w:w="993" w:type="dxa"/>
            <w:tcBorders>
              <w:top w:val="nil"/>
              <w:left w:val="single" w:color="auto" w:sz="8" w:space="0"/>
              <w:bottom w:val="single" w:color="auto" w:sz="8" w:space="0"/>
              <w:right w:val="single" w:color="auto" w:sz="8" w:space="0"/>
            </w:tcBorders>
            <w:vAlign w:val="center"/>
          </w:tcPr>
          <w:p w14:paraId="72CC9550">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教学</w:t>
            </w:r>
          </w:p>
          <w:p w14:paraId="4914CEEE">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重点</w:t>
            </w:r>
          </w:p>
        </w:tc>
        <w:tc>
          <w:tcPr>
            <w:tcW w:w="8504" w:type="dxa"/>
            <w:gridSpan w:val="6"/>
            <w:tcBorders>
              <w:top w:val="nil"/>
              <w:left w:val="nil"/>
              <w:bottom w:val="single" w:color="auto" w:sz="8" w:space="0"/>
              <w:right w:val="single" w:color="auto" w:sz="8" w:space="0"/>
            </w:tcBorders>
            <w:vAlign w:val="center"/>
          </w:tcPr>
          <w:p w14:paraId="4B4CF573">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品味语言，体会“将军”与士兵平等的高尚品质。</w:t>
            </w:r>
          </w:p>
        </w:tc>
      </w:tr>
      <w:tr w14:paraId="1B6FFDAC">
        <w:tblPrEx>
          <w:tblCellMar>
            <w:top w:w="0" w:type="dxa"/>
            <w:left w:w="0" w:type="dxa"/>
            <w:bottom w:w="0" w:type="dxa"/>
            <w:right w:w="0" w:type="dxa"/>
          </w:tblCellMar>
        </w:tblPrEx>
        <w:trPr>
          <w:trHeight w:val="919" w:hRule="atLeast"/>
          <w:jc w:val="center"/>
        </w:trPr>
        <w:tc>
          <w:tcPr>
            <w:tcW w:w="993" w:type="dxa"/>
            <w:tcBorders>
              <w:top w:val="nil"/>
              <w:left w:val="single" w:color="auto" w:sz="8" w:space="0"/>
              <w:bottom w:val="single" w:color="auto" w:sz="8" w:space="0"/>
              <w:right w:val="single" w:color="auto" w:sz="8" w:space="0"/>
            </w:tcBorders>
            <w:vAlign w:val="center"/>
          </w:tcPr>
          <w:p w14:paraId="70D41559">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教学</w:t>
            </w:r>
          </w:p>
          <w:p w14:paraId="60CA5B5F">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难点</w:t>
            </w:r>
          </w:p>
        </w:tc>
        <w:tc>
          <w:tcPr>
            <w:tcW w:w="8504" w:type="dxa"/>
            <w:gridSpan w:val="6"/>
            <w:tcBorders>
              <w:top w:val="nil"/>
              <w:left w:val="nil"/>
              <w:bottom w:val="single" w:color="auto" w:sz="8" w:space="0"/>
              <w:right w:val="single" w:color="auto" w:sz="8" w:space="0"/>
            </w:tcBorders>
            <w:vAlign w:val="center"/>
          </w:tcPr>
          <w:p w14:paraId="3B7EDA4B">
            <w:pPr>
              <w:widowControl/>
              <w:spacing w:before="100" w:beforeAutospacing="1" w:after="100" w:afterAutospacing="1" w:line="44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领悟作者用细节描写刻画人物形象的写作方法。</w:t>
            </w:r>
          </w:p>
        </w:tc>
      </w:tr>
      <w:tr w14:paraId="59BA880B">
        <w:tblPrEx>
          <w:tblCellMar>
            <w:top w:w="0" w:type="dxa"/>
            <w:left w:w="0" w:type="dxa"/>
            <w:bottom w:w="0" w:type="dxa"/>
            <w:right w:w="0" w:type="dxa"/>
          </w:tblCellMar>
        </w:tblPrEx>
        <w:trPr>
          <w:trHeight w:val="824" w:hRule="atLeast"/>
          <w:jc w:val="center"/>
        </w:trPr>
        <w:tc>
          <w:tcPr>
            <w:tcW w:w="993" w:type="dxa"/>
            <w:tcBorders>
              <w:top w:val="nil"/>
              <w:left w:val="single" w:color="auto" w:sz="8" w:space="0"/>
              <w:bottom w:val="single" w:color="auto" w:sz="8" w:space="0"/>
              <w:right w:val="single" w:color="auto" w:sz="8" w:space="0"/>
            </w:tcBorders>
            <w:vAlign w:val="center"/>
          </w:tcPr>
          <w:p w14:paraId="26176AE9">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教具</w:t>
            </w:r>
          </w:p>
          <w:p w14:paraId="6057D07F">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准备</w:t>
            </w:r>
          </w:p>
        </w:tc>
        <w:tc>
          <w:tcPr>
            <w:tcW w:w="8504" w:type="dxa"/>
            <w:gridSpan w:val="6"/>
            <w:tcBorders>
              <w:top w:val="nil"/>
              <w:left w:val="nil"/>
              <w:bottom w:val="single" w:color="auto" w:sz="8" w:space="0"/>
              <w:right w:val="single" w:color="auto" w:sz="8" w:space="0"/>
            </w:tcBorders>
            <w:vAlign w:val="center"/>
          </w:tcPr>
          <w:p w14:paraId="346CFBAB">
            <w:pPr>
              <w:widowControl/>
              <w:spacing w:before="100" w:beforeAutospacing="1" w:after="100" w:afterAutospacing="1" w:line="44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课件</w:t>
            </w:r>
          </w:p>
        </w:tc>
      </w:tr>
      <w:tr w14:paraId="5438D68B">
        <w:tblPrEx>
          <w:tblCellMar>
            <w:top w:w="0" w:type="dxa"/>
            <w:left w:w="0" w:type="dxa"/>
            <w:bottom w:w="0" w:type="dxa"/>
            <w:right w:w="0" w:type="dxa"/>
          </w:tblCellMar>
        </w:tblPrEx>
        <w:trPr>
          <w:trHeight w:val="544" w:hRule="atLeast"/>
          <w:jc w:val="center"/>
        </w:trPr>
        <w:tc>
          <w:tcPr>
            <w:tcW w:w="7088" w:type="dxa"/>
            <w:gridSpan w:val="5"/>
            <w:tcBorders>
              <w:top w:val="nil"/>
              <w:left w:val="single" w:color="auto" w:sz="8" w:space="0"/>
              <w:bottom w:val="single" w:color="auto" w:sz="8" w:space="0"/>
              <w:right w:val="single" w:color="auto" w:sz="8" w:space="0"/>
            </w:tcBorders>
            <w:vAlign w:val="center"/>
          </w:tcPr>
          <w:p w14:paraId="13FC1A7C">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教学设计</w:t>
            </w:r>
          </w:p>
        </w:tc>
        <w:tc>
          <w:tcPr>
            <w:tcW w:w="2409" w:type="dxa"/>
            <w:gridSpan w:val="2"/>
            <w:tcBorders>
              <w:top w:val="nil"/>
              <w:left w:val="nil"/>
              <w:bottom w:val="single" w:color="auto" w:sz="8" w:space="0"/>
              <w:right w:val="single" w:color="auto" w:sz="8" w:space="0"/>
            </w:tcBorders>
            <w:vAlign w:val="center"/>
          </w:tcPr>
          <w:p w14:paraId="7D0AB1CE">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设计意图</w:t>
            </w:r>
          </w:p>
        </w:tc>
      </w:tr>
      <w:tr w14:paraId="27C184D8">
        <w:tblPrEx>
          <w:tblCellMar>
            <w:top w:w="0" w:type="dxa"/>
            <w:left w:w="0" w:type="dxa"/>
            <w:bottom w:w="0" w:type="dxa"/>
            <w:right w:w="0" w:type="dxa"/>
          </w:tblCellMar>
        </w:tblPrEx>
        <w:trPr>
          <w:trHeight w:val="874" w:hRule="atLeast"/>
          <w:jc w:val="center"/>
        </w:trPr>
        <w:tc>
          <w:tcPr>
            <w:tcW w:w="993" w:type="dxa"/>
            <w:tcBorders>
              <w:top w:val="nil"/>
              <w:left w:val="single" w:color="auto" w:sz="8" w:space="0"/>
              <w:bottom w:val="single" w:color="auto" w:sz="8" w:space="0"/>
              <w:right w:val="single" w:color="auto" w:sz="8" w:space="0"/>
            </w:tcBorders>
            <w:vAlign w:val="center"/>
          </w:tcPr>
          <w:p w14:paraId="519F5D22">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导入</w:t>
            </w:r>
          </w:p>
          <w:p w14:paraId="6378D1A1">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）分钟</w:t>
            </w:r>
          </w:p>
        </w:tc>
        <w:tc>
          <w:tcPr>
            <w:tcW w:w="6095" w:type="dxa"/>
            <w:gridSpan w:val="4"/>
            <w:tcBorders>
              <w:top w:val="nil"/>
              <w:left w:val="nil"/>
              <w:bottom w:val="single" w:color="auto" w:sz="8" w:space="0"/>
              <w:right w:val="single" w:color="auto" w:sz="8" w:space="0"/>
            </w:tcBorders>
            <w:vAlign w:val="center"/>
          </w:tcPr>
          <w:p w14:paraId="5212DC1B">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bCs/>
                <w:color w:val="000000"/>
                <w:kern w:val="0"/>
                <w:sz w:val="24"/>
                <w:szCs w:val="24"/>
              </w:rPr>
              <w:t>一、审视课题，导入新课。</w:t>
            </w:r>
          </w:p>
          <w:p w14:paraId="2F275C8F">
            <w:pPr>
              <w:widowControl/>
              <w:spacing w:before="100" w:beforeAutospacing="1" w:after="100" w:afterAutospacing="1" w:line="560" w:lineRule="exact"/>
              <w:ind w:firstLine="480" w:firstLineChars="200"/>
              <w:rPr>
                <w:rFonts w:ascii="宋体" w:hAnsi="宋体" w:eastAsia="宋体" w:cs="宋体"/>
                <w:color w:val="0070C0"/>
                <w:kern w:val="0"/>
                <w:sz w:val="24"/>
                <w:szCs w:val="24"/>
              </w:rPr>
            </w:pPr>
            <w:r>
              <w:rPr>
                <w:rFonts w:hint="eastAsia" w:ascii="宋体" w:hAnsi="宋体" w:eastAsia="宋体" w:cs="宋体"/>
                <w:color w:val="000000"/>
                <w:kern w:val="0"/>
                <w:sz w:val="24"/>
                <w:szCs w:val="24"/>
              </w:rPr>
              <w:t>1.质疑课题</w:t>
            </w:r>
            <w:r>
              <w:rPr>
                <w:rFonts w:hint="eastAsia" w:ascii="宋体" w:hAnsi="宋体" w:eastAsia="宋体" w:cs="宋体"/>
                <w:color w:val="0070C0"/>
                <w:kern w:val="0"/>
                <w:sz w:val="24"/>
                <w:szCs w:val="24"/>
              </w:rPr>
              <w:t>（出示课件2）</w:t>
            </w:r>
          </w:p>
          <w:p w14:paraId="7BE6CE2D">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同学们，看到课题，你有什么疑问？</w:t>
            </w:r>
          </w:p>
          <w:p w14:paraId="37EE88EC">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学生质疑：</w:t>
            </w:r>
          </w:p>
          <w:p w14:paraId="5EE6B8A6">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本文中的岛为什么称为“小岛”？（</w:t>
            </w:r>
            <w:r>
              <w:rPr>
                <w:rFonts w:hint="eastAsia" w:ascii="Arial" w:hAnsi="宋体" w:eastAsia="宋体" w:cs="Arial"/>
                <w:kern w:val="0"/>
                <w:sz w:val="24"/>
                <w:szCs w:val="24"/>
                <w:shd w:val="clear" w:color="auto" w:fill="FFFFFF"/>
              </w:rPr>
              <w:t>一座孤零零漂在海上的小的可怜的岛</w:t>
            </w:r>
            <w:r>
              <w:rPr>
                <w:rFonts w:hint="eastAsia" w:ascii="宋体" w:hAnsi="宋体" w:eastAsia="宋体" w:cs="宋体"/>
                <w:kern w:val="0"/>
                <w:sz w:val="24"/>
                <w:szCs w:val="24"/>
              </w:rPr>
              <w:t>）</w:t>
            </w:r>
          </w:p>
          <w:p w14:paraId="6A95E5A4">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课文为什么以“小岛”为课题？（课文讲了一件发生在小岛上的事）</w:t>
            </w:r>
          </w:p>
          <w:p w14:paraId="729AA41D">
            <w:pPr>
              <w:widowControl/>
              <w:spacing w:before="100" w:beforeAutospacing="1" w:after="100" w:afterAutospacing="1" w:line="560" w:lineRule="exact"/>
              <w:ind w:firstLine="480" w:firstLineChars="200"/>
              <w:rPr>
                <w:rFonts w:ascii="宋体" w:hAnsi="宋体" w:eastAsia="宋体" w:cs="宋体"/>
                <w:color w:val="0070C0"/>
                <w:kern w:val="0"/>
                <w:sz w:val="24"/>
                <w:szCs w:val="24"/>
              </w:rPr>
            </w:pPr>
            <w:r>
              <w:rPr>
                <w:rFonts w:hint="eastAsia" w:ascii="宋体" w:hAnsi="宋体" w:eastAsia="宋体" w:cs="宋体"/>
                <w:color w:val="000000"/>
                <w:kern w:val="0"/>
                <w:sz w:val="24"/>
                <w:szCs w:val="24"/>
              </w:rPr>
              <w:t>2.南海简介</w:t>
            </w:r>
            <w:r>
              <w:rPr>
                <w:rFonts w:hint="eastAsia" w:ascii="宋体" w:hAnsi="宋体" w:eastAsia="宋体" w:cs="宋体"/>
                <w:color w:val="0070C0"/>
                <w:kern w:val="0"/>
                <w:sz w:val="24"/>
                <w:szCs w:val="24"/>
              </w:rPr>
              <w:t>（出示课件3）</w:t>
            </w:r>
          </w:p>
          <w:p w14:paraId="45FEB302">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中国陆地面积约960万平方千米，东部和南部大陆海岸线1.8万多千米，内海和边海的水域面积约470多万平方千米。守卫海疆</w:t>
            </w:r>
            <w:r>
              <w:rPr>
                <w:rFonts w:ascii="宋体" w:hAnsi="宋体" w:eastAsia="宋体" w:cs="宋体"/>
                <w:color w:val="000000"/>
                <w:kern w:val="0"/>
                <w:sz w:val="24"/>
                <w:szCs w:val="24"/>
              </w:rPr>
              <w:t>，是</w:t>
            </w:r>
            <w:r>
              <w:rPr>
                <w:rFonts w:hint="eastAsia" w:ascii="宋体" w:hAnsi="宋体" w:eastAsia="宋体" w:cs="宋体"/>
                <w:color w:val="000000"/>
                <w:kern w:val="0"/>
                <w:sz w:val="24"/>
                <w:szCs w:val="24"/>
              </w:rPr>
              <w:t>辛苦又</w:t>
            </w:r>
            <w:r>
              <w:rPr>
                <w:rFonts w:ascii="宋体" w:hAnsi="宋体" w:eastAsia="宋体" w:cs="宋体"/>
                <w:color w:val="000000"/>
                <w:kern w:val="0"/>
                <w:sz w:val="24"/>
                <w:szCs w:val="24"/>
              </w:rPr>
              <w:t>至关重要的任务</w:t>
            </w:r>
            <w:r>
              <w:rPr>
                <w:rFonts w:hint="eastAsia" w:ascii="宋体" w:hAnsi="宋体" w:eastAsia="宋体" w:cs="宋体"/>
                <w:color w:val="000000"/>
                <w:kern w:val="0"/>
                <w:sz w:val="24"/>
                <w:szCs w:val="24"/>
              </w:rPr>
              <w:t>。今天，就让我们跟随作者走进走进“小岛”，看一看在“小岛”上发生了什么事。</w:t>
            </w:r>
          </w:p>
          <w:p w14:paraId="7A1BA5E3">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FF0000"/>
                <w:kern w:val="0"/>
                <w:sz w:val="24"/>
                <w:szCs w:val="24"/>
              </w:rPr>
              <w:t>（板书课题：小岛）</w:t>
            </w:r>
            <w:r>
              <w:rPr>
                <w:rFonts w:hint="eastAsia" w:ascii="宋体" w:hAnsi="宋体" w:eastAsia="宋体" w:cs="宋体"/>
                <w:color w:val="000000"/>
                <w:kern w:val="0"/>
                <w:sz w:val="24"/>
                <w:szCs w:val="24"/>
              </w:rPr>
              <w:t>学生齐读课题。</w:t>
            </w:r>
          </w:p>
          <w:p w14:paraId="2A090A95">
            <w:pPr>
              <w:widowControl/>
              <w:spacing w:before="100" w:beforeAutospacing="1" w:after="100" w:afterAutospacing="1" w:line="560" w:lineRule="exact"/>
              <w:ind w:firstLine="480" w:firstLineChars="200"/>
              <w:rPr>
                <w:rFonts w:ascii="宋体" w:hAnsi="宋体" w:eastAsia="宋体" w:cs="宋体"/>
                <w:kern w:val="0"/>
                <w:sz w:val="24"/>
                <w:szCs w:val="24"/>
              </w:rPr>
            </w:pPr>
            <w:r>
              <w:rPr>
                <w:rFonts w:ascii="Calibri" w:hAnsi="Calibri" w:eastAsia="宋体" w:cs="宋体"/>
                <w:color w:val="000000"/>
                <w:kern w:val="0"/>
                <w:sz w:val="24"/>
                <w:szCs w:val="24"/>
              </w:rPr>
              <w:t> </w:t>
            </w:r>
          </w:p>
        </w:tc>
        <w:tc>
          <w:tcPr>
            <w:tcW w:w="2409" w:type="dxa"/>
            <w:gridSpan w:val="2"/>
            <w:tcBorders>
              <w:top w:val="nil"/>
              <w:left w:val="nil"/>
              <w:bottom w:val="single" w:color="auto" w:sz="8" w:space="0"/>
              <w:right w:val="single" w:color="auto" w:sz="8" w:space="0"/>
            </w:tcBorders>
          </w:tcPr>
          <w:p w14:paraId="0BBC845F">
            <w:pPr>
              <w:widowControl/>
              <w:spacing w:before="100" w:beforeAutospacing="1" w:after="100" w:afterAutospacing="1" w:line="440" w:lineRule="exact"/>
              <w:jc w:val="left"/>
              <w:rPr>
                <w:rFonts w:ascii="宋体" w:hAnsi="宋体" w:eastAsia="宋体" w:cs="宋体"/>
                <w:kern w:val="0"/>
                <w:sz w:val="24"/>
                <w:szCs w:val="24"/>
              </w:rPr>
            </w:pPr>
            <w:r>
              <w:rPr>
                <w:rFonts w:hint="eastAsia" w:ascii="宋体" w:hAnsi="宋体" w:eastAsia="宋体" w:cs="宋体"/>
                <w:b/>
                <w:bCs/>
                <w:color w:val="000000"/>
                <w:kern w:val="0"/>
                <w:sz w:val="24"/>
                <w:szCs w:val="24"/>
              </w:rPr>
              <w:t xml:space="preserve">   </w:t>
            </w:r>
          </w:p>
          <w:p w14:paraId="07D87BF8">
            <w:pPr>
              <w:widowControl/>
              <w:spacing w:before="100" w:beforeAutospacing="1" w:after="100" w:afterAutospacing="1" w:line="480" w:lineRule="exact"/>
              <w:ind w:firstLine="560" w:firstLineChars="200"/>
              <w:rPr>
                <w:rFonts w:ascii="宋体" w:hAnsi="宋体" w:eastAsia="宋体" w:cs="宋体"/>
                <w:kern w:val="0"/>
                <w:sz w:val="24"/>
                <w:szCs w:val="24"/>
              </w:rPr>
            </w:pPr>
            <w:r>
              <w:rPr>
                <w:rFonts w:hint="eastAsia" w:ascii="宋体" w:hAnsi="宋体" w:eastAsia="宋体" w:cs="宋体"/>
                <w:color w:val="000000"/>
                <w:kern w:val="0"/>
                <w:sz w:val="28"/>
                <w:szCs w:val="28"/>
              </w:rPr>
              <w:t> </w:t>
            </w:r>
          </w:p>
          <w:p w14:paraId="524BBB9B">
            <w:pPr>
              <w:widowControl/>
              <w:spacing w:before="100" w:beforeAutospacing="1" w:after="100" w:afterAutospacing="1" w:line="480" w:lineRule="exact"/>
              <w:ind w:firstLine="560" w:firstLineChars="200"/>
              <w:rPr>
                <w:rFonts w:ascii="宋体" w:hAnsi="宋体" w:eastAsia="宋体" w:cs="宋体"/>
                <w:kern w:val="0"/>
                <w:sz w:val="24"/>
                <w:szCs w:val="24"/>
              </w:rPr>
            </w:pPr>
            <w:r>
              <w:rPr>
                <w:rFonts w:hint="eastAsia" w:ascii="宋体" w:hAnsi="宋体" w:eastAsia="宋体" w:cs="宋体"/>
                <w:color w:val="000000"/>
                <w:kern w:val="0"/>
                <w:sz w:val="28"/>
                <w:szCs w:val="28"/>
              </w:rPr>
              <w:t> </w:t>
            </w:r>
          </w:p>
          <w:p w14:paraId="565ED829">
            <w:pPr>
              <w:widowControl/>
              <w:spacing w:before="100" w:beforeAutospacing="1" w:after="100" w:afterAutospacing="1" w:line="480" w:lineRule="exact"/>
              <w:ind w:firstLine="560" w:firstLineChars="200"/>
              <w:rPr>
                <w:rFonts w:ascii="宋体" w:hAnsi="宋体" w:eastAsia="宋体" w:cs="宋体"/>
                <w:kern w:val="0"/>
                <w:sz w:val="24"/>
                <w:szCs w:val="24"/>
              </w:rPr>
            </w:pPr>
            <w:r>
              <w:rPr>
                <w:rFonts w:hint="eastAsia" w:ascii="宋体" w:hAnsi="宋体" w:eastAsia="宋体" w:cs="宋体"/>
                <w:color w:val="000000"/>
                <w:kern w:val="0"/>
                <w:sz w:val="28"/>
                <w:szCs w:val="28"/>
              </w:rPr>
              <w:t> </w:t>
            </w:r>
          </w:p>
          <w:p w14:paraId="55E7C6C0">
            <w:pPr>
              <w:widowControl/>
              <w:spacing w:before="100" w:beforeAutospacing="1" w:after="100" w:afterAutospacing="1" w:line="480" w:lineRule="exact"/>
              <w:ind w:firstLine="560" w:firstLineChars="200"/>
              <w:rPr>
                <w:rFonts w:ascii="宋体" w:hAnsi="宋体" w:eastAsia="宋体" w:cs="宋体"/>
                <w:kern w:val="0"/>
                <w:sz w:val="24"/>
                <w:szCs w:val="24"/>
              </w:rPr>
            </w:pPr>
            <w:r>
              <w:rPr>
                <w:rFonts w:hint="eastAsia" w:ascii="宋体" w:hAnsi="宋体" w:eastAsia="宋体" w:cs="宋体"/>
                <w:color w:val="000000"/>
                <w:kern w:val="0"/>
                <w:sz w:val="28"/>
                <w:szCs w:val="28"/>
              </w:rPr>
              <w:t> </w:t>
            </w:r>
          </w:p>
          <w:p w14:paraId="099A86F6">
            <w:pPr>
              <w:widowControl/>
              <w:spacing w:before="100" w:beforeAutospacing="1" w:after="100" w:afterAutospacing="1" w:line="480" w:lineRule="exact"/>
              <w:jc w:val="left"/>
              <w:rPr>
                <w:rFonts w:ascii="宋体" w:hAnsi="宋体" w:eastAsia="宋体" w:cs="宋体"/>
                <w:color w:val="00B050"/>
                <w:kern w:val="0"/>
                <w:sz w:val="24"/>
                <w:szCs w:val="24"/>
              </w:rPr>
            </w:pPr>
            <w:r>
              <w:rPr>
                <w:rFonts w:hint="eastAsia" w:ascii="宋体" w:hAnsi="宋体" w:eastAsia="宋体" w:cs="宋体"/>
                <w:color w:val="00B050"/>
                <w:kern w:val="0"/>
                <w:sz w:val="24"/>
                <w:szCs w:val="24"/>
              </w:rPr>
              <w:t>【设计意图：从质疑课题入手，导入新课，有利于激发学生兴趣，引发学生探究文本的意愿。】</w:t>
            </w:r>
          </w:p>
        </w:tc>
      </w:tr>
      <w:tr w14:paraId="2DB50EC2">
        <w:tblPrEx>
          <w:tblCellMar>
            <w:top w:w="0" w:type="dxa"/>
            <w:left w:w="0" w:type="dxa"/>
            <w:bottom w:w="0" w:type="dxa"/>
            <w:right w:w="0" w:type="dxa"/>
          </w:tblCellMar>
        </w:tblPrEx>
        <w:trPr>
          <w:trHeight w:val="830" w:hRule="atLeast"/>
          <w:jc w:val="center"/>
        </w:trPr>
        <w:tc>
          <w:tcPr>
            <w:tcW w:w="993" w:type="dxa"/>
            <w:tcBorders>
              <w:top w:val="nil"/>
              <w:left w:val="single" w:color="auto" w:sz="8" w:space="0"/>
              <w:bottom w:val="single" w:color="auto" w:sz="8" w:space="0"/>
              <w:right w:val="single" w:color="auto" w:sz="8" w:space="0"/>
            </w:tcBorders>
            <w:vAlign w:val="center"/>
          </w:tcPr>
          <w:p w14:paraId="2992B289">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w:t>
            </w:r>
          </w:p>
          <w:p w14:paraId="2B89814F">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w:t>
            </w:r>
          </w:p>
          <w:p w14:paraId="78F2673F">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w:t>
            </w:r>
          </w:p>
          <w:p w14:paraId="1F9FF767">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w:t>
            </w:r>
          </w:p>
          <w:p w14:paraId="43558745">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w:t>
            </w:r>
          </w:p>
          <w:p w14:paraId="2AD56D1F">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w:t>
            </w:r>
          </w:p>
          <w:p w14:paraId="541DE6B4">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w:t>
            </w:r>
          </w:p>
          <w:p w14:paraId="6AC120CF">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w:t>
            </w:r>
          </w:p>
          <w:p w14:paraId="5AD7C856">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w:t>
            </w:r>
          </w:p>
          <w:p w14:paraId="33784FFE">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w:t>
            </w:r>
          </w:p>
          <w:p w14:paraId="2EAF15FD">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w:t>
            </w:r>
          </w:p>
          <w:p w14:paraId="44F82294">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w:t>
            </w:r>
          </w:p>
          <w:p w14:paraId="5E4B4C26">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w:t>
            </w:r>
          </w:p>
          <w:p w14:paraId="5CFD28F4">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w:t>
            </w:r>
          </w:p>
          <w:p w14:paraId="486D4F69">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w:t>
            </w:r>
          </w:p>
          <w:p w14:paraId="005730DE">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w:t>
            </w:r>
          </w:p>
          <w:p w14:paraId="4D1DD542">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w:t>
            </w:r>
          </w:p>
          <w:p w14:paraId="40B585B3">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w:t>
            </w:r>
          </w:p>
          <w:p w14:paraId="039A5FBC">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w:t>
            </w:r>
          </w:p>
          <w:p w14:paraId="0CB75EB0">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w:t>
            </w:r>
          </w:p>
          <w:p w14:paraId="5E05D746">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w:t>
            </w:r>
          </w:p>
          <w:p w14:paraId="33EC6056">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w:t>
            </w:r>
          </w:p>
          <w:p w14:paraId="69F1E1F1">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w:t>
            </w:r>
          </w:p>
          <w:p w14:paraId="791E9814">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w:t>
            </w:r>
          </w:p>
          <w:p w14:paraId="22F9CE99">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w:t>
            </w:r>
          </w:p>
          <w:p w14:paraId="558B0390">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w:t>
            </w:r>
          </w:p>
          <w:p w14:paraId="686F6FD5">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w:t>
            </w:r>
          </w:p>
          <w:p w14:paraId="4E4A6EEA">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w:t>
            </w:r>
          </w:p>
          <w:p w14:paraId="04EAC5B3">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w:t>
            </w:r>
          </w:p>
          <w:p w14:paraId="5FF2814E">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w:t>
            </w:r>
          </w:p>
          <w:p w14:paraId="2D9C1645">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w:t>
            </w:r>
          </w:p>
          <w:p w14:paraId="004EABDE">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w:t>
            </w:r>
          </w:p>
          <w:p w14:paraId="51AB616A">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w:t>
            </w:r>
          </w:p>
          <w:p w14:paraId="1B20FDA9">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w:t>
            </w:r>
          </w:p>
          <w:p w14:paraId="752BC9E5">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w:t>
            </w:r>
          </w:p>
          <w:p w14:paraId="4E518366">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w:t>
            </w:r>
          </w:p>
          <w:p w14:paraId="65133652">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w:t>
            </w:r>
          </w:p>
          <w:p w14:paraId="3C97829F">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w:t>
            </w:r>
          </w:p>
          <w:p w14:paraId="05FC3EFF">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w:t>
            </w:r>
          </w:p>
          <w:p w14:paraId="3FD58C35">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新课</w:t>
            </w:r>
          </w:p>
          <w:p w14:paraId="230A90C8">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教学</w:t>
            </w:r>
          </w:p>
          <w:p w14:paraId="46AAF2E1">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   ）分钟</w:t>
            </w:r>
          </w:p>
        </w:tc>
        <w:tc>
          <w:tcPr>
            <w:tcW w:w="6095" w:type="dxa"/>
            <w:gridSpan w:val="4"/>
            <w:tcBorders>
              <w:top w:val="nil"/>
              <w:left w:val="nil"/>
              <w:bottom w:val="single" w:color="auto" w:sz="8" w:space="0"/>
              <w:right w:val="single" w:color="auto" w:sz="8" w:space="0"/>
            </w:tcBorders>
            <w:vAlign w:val="center"/>
          </w:tcPr>
          <w:p w14:paraId="00F9ADD5">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bCs/>
                <w:color w:val="000000"/>
                <w:kern w:val="0"/>
                <w:sz w:val="24"/>
                <w:szCs w:val="24"/>
              </w:rPr>
              <w:t>二、初读感知，理清脉落</w:t>
            </w:r>
          </w:p>
          <w:p w14:paraId="4F712CE1">
            <w:pPr>
              <w:widowControl/>
              <w:spacing w:before="100" w:beforeAutospacing="1" w:after="100" w:afterAutospacing="1" w:line="560" w:lineRule="exact"/>
              <w:ind w:firstLine="480" w:firstLineChars="200"/>
              <w:rPr>
                <w:rFonts w:ascii="宋体" w:hAnsi="宋体" w:eastAsia="宋体" w:cs="宋体"/>
                <w:color w:val="0070C0"/>
                <w:kern w:val="0"/>
                <w:sz w:val="24"/>
                <w:szCs w:val="24"/>
              </w:rPr>
            </w:pPr>
            <w:r>
              <w:rPr>
                <w:rFonts w:hint="eastAsia" w:ascii="宋体" w:hAnsi="宋体" w:eastAsia="宋体" w:cs="宋体"/>
                <w:color w:val="000000"/>
                <w:kern w:val="0"/>
                <w:sz w:val="24"/>
                <w:szCs w:val="24"/>
              </w:rPr>
              <w:t>自学提示</w:t>
            </w:r>
            <w:r>
              <w:rPr>
                <w:rFonts w:hint="eastAsia" w:ascii="宋体" w:hAnsi="宋体" w:eastAsia="宋体" w:cs="宋体"/>
                <w:color w:val="0070C0"/>
                <w:kern w:val="0"/>
                <w:sz w:val="24"/>
                <w:szCs w:val="24"/>
              </w:rPr>
              <w:t>(出示课件4)</w:t>
            </w:r>
          </w:p>
          <w:p w14:paraId="4A1DBD0A">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1．自由读课文：读准字音，难读的地方多读几遍。</w:t>
            </w:r>
          </w:p>
          <w:p w14:paraId="491CEA52">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2．检查预习情况：</w:t>
            </w:r>
          </w:p>
          <w:p w14:paraId="729AEB3E">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（1）学生读、讲生字词。（要求学生介绍自己学习生字词的方法）</w:t>
            </w:r>
          </w:p>
          <w:p w14:paraId="210BE502">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（2）认读词语</w:t>
            </w:r>
          </w:p>
          <w:p w14:paraId="16ED5B8D">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bCs/>
                <w:color w:val="0070C0"/>
                <w:kern w:val="0"/>
                <w:sz w:val="24"/>
                <w:szCs w:val="24"/>
              </w:rPr>
              <w:t>（出示课件</w:t>
            </w:r>
            <w:r>
              <w:rPr>
                <w:rFonts w:ascii="宋体" w:hAnsi="宋体" w:eastAsia="宋体" w:cs="宋体"/>
                <w:bCs/>
                <w:color w:val="0070C0"/>
                <w:kern w:val="0"/>
                <w:sz w:val="24"/>
                <w:szCs w:val="24"/>
              </w:rPr>
              <w:t>5</w:t>
            </w:r>
            <w:r>
              <w:rPr>
                <w:rFonts w:hint="eastAsia" w:ascii="宋体" w:hAnsi="宋体" w:eastAsia="宋体" w:cs="宋体"/>
                <w:bCs/>
                <w:color w:val="0070C0"/>
                <w:kern w:val="0"/>
                <w:sz w:val="24"/>
                <w:szCs w:val="24"/>
              </w:rPr>
              <w:t>）</w:t>
            </w:r>
            <w:r>
              <w:rPr>
                <w:rFonts w:hint="eastAsia" w:ascii="宋体" w:hAnsi="宋体" w:eastAsia="宋体" w:cs="宋体"/>
                <w:bCs/>
                <w:color w:val="000000"/>
                <w:kern w:val="0"/>
                <w:sz w:val="24"/>
                <w:szCs w:val="24"/>
              </w:rPr>
              <w:t>：</w:t>
            </w:r>
            <w:r>
              <w:rPr>
                <w:rFonts w:hint="eastAsia" w:ascii="宋体" w:hAnsi="宋体" w:eastAsia="宋体" w:cs="宋体"/>
                <w:color w:val="000000"/>
                <w:kern w:val="0"/>
                <w:sz w:val="24"/>
                <w:szCs w:val="24"/>
              </w:rPr>
              <w:t xml:space="preserve">  域  艇  矛盾 筷 炊 哼  喉咙  勺</w:t>
            </w:r>
          </w:p>
          <w:p w14:paraId="74ED2CB2">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搅  舀</w:t>
            </w:r>
          </w:p>
          <w:p w14:paraId="7979F7A4">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 xml:space="preserve">3．课文讲述了一件什么事? </w:t>
            </w:r>
            <w:r>
              <w:rPr>
                <w:rFonts w:hint="eastAsia" w:ascii="宋体" w:hAnsi="宋体" w:eastAsia="宋体" w:cs="宋体"/>
                <w:bCs/>
                <w:color w:val="0070C0"/>
                <w:kern w:val="0"/>
                <w:sz w:val="24"/>
                <w:szCs w:val="24"/>
              </w:rPr>
              <w:t>（出示课件6）</w:t>
            </w:r>
          </w:p>
          <w:p w14:paraId="53D52052">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学生交流。</w:t>
            </w:r>
          </w:p>
          <w:p w14:paraId="2B5DD47E">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bCs/>
                <w:color w:val="000000"/>
                <w:kern w:val="0"/>
                <w:sz w:val="24"/>
                <w:szCs w:val="24"/>
              </w:rPr>
              <w:t>三、细读品味，感悟理解</w:t>
            </w:r>
          </w:p>
          <w:p w14:paraId="01DF2F06">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指导学生自学课文。</w:t>
            </w:r>
          </w:p>
          <w:p w14:paraId="00504732">
            <w:pPr>
              <w:widowControl/>
              <w:spacing w:before="100" w:beforeAutospacing="1" w:after="100" w:afterAutospacing="1" w:line="560" w:lineRule="exact"/>
              <w:ind w:firstLine="480" w:firstLineChars="200"/>
              <w:rPr>
                <w:rFonts w:ascii="宋体" w:hAnsi="宋体" w:eastAsia="宋体" w:cs="宋体"/>
                <w:color w:val="0070C0"/>
                <w:kern w:val="0"/>
                <w:sz w:val="24"/>
                <w:szCs w:val="24"/>
              </w:rPr>
            </w:pPr>
            <w:r>
              <w:rPr>
                <w:rFonts w:hint="eastAsia" w:ascii="宋体" w:hAnsi="宋体" w:eastAsia="宋体" w:cs="宋体"/>
                <w:color w:val="000000"/>
                <w:kern w:val="0"/>
                <w:sz w:val="24"/>
                <w:szCs w:val="24"/>
              </w:rPr>
              <w:t>1．自学第1自然段。</w:t>
            </w:r>
            <w:r>
              <w:rPr>
                <w:rFonts w:hint="eastAsia" w:ascii="宋体" w:hAnsi="宋体" w:eastAsia="宋体" w:cs="宋体"/>
                <w:color w:val="0070C0"/>
                <w:kern w:val="0"/>
                <w:sz w:val="24"/>
                <w:szCs w:val="24"/>
              </w:rPr>
              <w:t>（出示课件7）</w:t>
            </w:r>
          </w:p>
          <w:p w14:paraId="5C00A904">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你从第1自然段捕捉了哪些信息？（小岛树少、草少、土少——环境恶劣；有军队驻守）</w:t>
            </w:r>
          </w:p>
          <w:p w14:paraId="40A730B9">
            <w:pPr>
              <w:widowControl/>
              <w:spacing w:before="100" w:beforeAutospacing="1" w:after="100" w:afterAutospacing="1" w:line="560" w:lineRule="exact"/>
              <w:ind w:firstLine="480" w:firstLineChars="200"/>
              <w:rPr>
                <w:rFonts w:ascii="宋体" w:hAnsi="宋体" w:eastAsia="宋体" w:cs="宋体"/>
                <w:color w:val="FF0000"/>
                <w:kern w:val="0"/>
                <w:sz w:val="24"/>
                <w:szCs w:val="24"/>
              </w:rPr>
            </w:pPr>
            <w:r>
              <w:rPr>
                <w:rFonts w:hint="eastAsia" w:ascii="宋体" w:hAnsi="宋体" w:eastAsia="宋体" w:cs="宋体"/>
                <w:color w:val="FF0000"/>
                <w:kern w:val="0"/>
                <w:sz w:val="24"/>
                <w:szCs w:val="24"/>
              </w:rPr>
              <w:t>（板书：驻守小岛   环境恶劣）</w:t>
            </w:r>
          </w:p>
          <w:p w14:paraId="51D0F26B">
            <w:pPr>
              <w:widowControl/>
              <w:spacing w:before="100" w:beforeAutospacing="1" w:after="100" w:afterAutospacing="1" w:line="560" w:lineRule="exact"/>
              <w:ind w:firstLine="480" w:firstLineChars="200"/>
              <w:rPr>
                <w:rFonts w:ascii="宋体" w:hAnsi="宋体" w:eastAsia="宋体" w:cs="宋体"/>
                <w:color w:val="0070C0"/>
                <w:kern w:val="0"/>
                <w:sz w:val="24"/>
                <w:szCs w:val="24"/>
              </w:rPr>
            </w:pPr>
            <w:r>
              <w:rPr>
                <w:rFonts w:hint="eastAsia" w:ascii="宋体" w:hAnsi="宋体" w:eastAsia="宋体" w:cs="宋体"/>
                <w:color w:val="000000"/>
                <w:kern w:val="0"/>
                <w:sz w:val="24"/>
                <w:szCs w:val="24"/>
              </w:rPr>
              <w:t>2. 抓重点词句仔细研读第2—35自然段。</w:t>
            </w:r>
            <w:r>
              <w:rPr>
                <w:rFonts w:hint="eastAsia" w:ascii="宋体" w:hAnsi="宋体" w:eastAsia="宋体" w:cs="宋体"/>
                <w:color w:val="0070C0"/>
                <w:kern w:val="0"/>
                <w:sz w:val="24"/>
                <w:szCs w:val="24"/>
              </w:rPr>
              <w:t>（出示课件8）</w:t>
            </w:r>
          </w:p>
          <w:p w14:paraId="38BAE2C2">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（1）快速浏览2—35自然段。</w:t>
            </w:r>
          </w:p>
          <w:p w14:paraId="5E82E871">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 xml:space="preserve">课文2—35自然段主要写了什么？ </w:t>
            </w:r>
          </w:p>
          <w:p w14:paraId="0DA1377E">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（主要写了将军登上小岛视察的经过以及战士在艰苦条件下热爱小岛的思想感情）</w:t>
            </w:r>
          </w:p>
          <w:p w14:paraId="3D6EB5E0">
            <w:pPr>
              <w:widowControl/>
              <w:spacing w:before="100" w:beforeAutospacing="1" w:after="100" w:afterAutospacing="1" w:line="560" w:lineRule="exact"/>
              <w:ind w:firstLine="480" w:firstLineChars="200"/>
              <w:rPr>
                <w:rFonts w:ascii="宋体" w:hAnsi="宋体" w:eastAsia="宋体" w:cs="宋体"/>
                <w:color w:val="FF0000"/>
                <w:kern w:val="0"/>
                <w:sz w:val="24"/>
                <w:szCs w:val="24"/>
              </w:rPr>
            </w:pPr>
            <w:r>
              <w:rPr>
                <w:rFonts w:hint="eastAsia" w:ascii="宋体" w:hAnsi="宋体" w:eastAsia="宋体" w:cs="宋体"/>
                <w:color w:val="FF0000"/>
                <w:kern w:val="0"/>
                <w:sz w:val="24"/>
                <w:szCs w:val="24"/>
              </w:rPr>
              <w:t>（板书：将军登岛视察   战士热爱海岛）</w:t>
            </w:r>
          </w:p>
          <w:p w14:paraId="2240FA31">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小组讨论交流，将军是个怎样的人？作者是从哪些方面描写将军的？你是怎么知道的？</w:t>
            </w:r>
          </w:p>
          <w:p w14:paraId="6D978856">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（将军是个关心战士、不搞特殊、不给海岛添麻烦的人。）</w:t>
            </w:r>
          </w:p>
          <w:p w14:paraId="2ACA2FBF">
            <w:pPr>
              <w:widowControl/>
              <w:spacing w:before="100" w:beforeAutospacing="1" w:after="100" w:afterAutospacing="1" w:line="560" w:lineRule="exact"/>
              <w:ind w:firstLine="480" w:firstLineChars="200"/>
              <w:rPr>
                <w:rFonts w:ascii="宋体" w:hAnsi="宋体" w:eastAsia="宋体" w:cs="宋体"/>
                <w:color w:val="FF0000"/>
                <w:kern w:val="0"/>
                <w:sz w:val="24"/>
                <w:szCs w:val="24"/>
              </w:rPr>
            </w:pPr>
            <w:r>
              <w:rPr>
                <w:rFonts w:hint="eastAsia" w:ascii="宋体" w:hAnsi="宋体" w:eastAsia="宋体" w:cs="宋体"/>
                <w:color w:val="FF0000"/>
                <w:kern w:val="0"/>
                <w:sz w:val="24"/>
                <w:szCs w:val="24"/>
              </w:rPr>
              <w:t>（板书：关心战士   不搞特殊   不给海岛添麻烦）</w:t>
            </w:r>
          </w:p>
          <w:p w14:paraId="0BF294BB">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关心战士——语言：“战士们有蔬菜吃吗？”</w:t>
            </w:r>
          </w:p>
          <w:p w14:paraId="312A782E">
            <w:pPr>
              <w:widowControl/>
              <w:spacing w:before="100" w:beforeAutospacing="1" w:after="100" w:afterAutospacing="1" w:line="560" w:lineRule="exact"/>
              <w:ind w:firstLine="2520" w:firstLineChars="1050"/>
              <w:rPr>
                <w:rFonts w:ascii="宋体" w:hAnsi="宋体" w:eastAsia="宋体" w:cs="宋体"/>
                <w:kern w:val="0"/>
                <w:sz w:val="24"/>
                <w:szCs w:val="24"/>
              </w:rPr>
            </w:pPr>
            <w:r>
              <w:rPr>
                <w:rFonts w:hint="eastAsia" w:ascii="宋体" w:hAnsi="宋体" w:eastAsia="宋体" w:cs="宋体"/>
                <w:color w:val="000000"/>
                <w:kern w:val="0"/>
                <w:sz w:val="24"/>
                <w:szCs w:val="24"/>
              </w:rPr>
              <w:t>“走，去看他们吃什么！”</w:t>
            </w:r>
          </w:p>
          <w:p w14:paraId="7C3EDF73">
            <w:pPr>
              <w:widowControl/>
              <w:spacing w:before="100" w:beforeAutospacing="1" w:after="100" w:afterAutospacing="1" w:line="560" w:lineRule="exact"/>
              <w:ind w:firstLine="2520" w:firstLineChars="1050"/>
              <w:rPr>
                <w:rFonts w:ascii="宋体" w:hAnsi="宋体" w:eastAsia="宋体" w:cs="宋体"/>
                <w:kern w:val="0"/>
                <w:sz w:val="24"/>
                <w:szCs w:val="24"/>
              </w:rPr>
            </w:pPr>
            <w:r>
              <w:rPr>
                <w:rFonts w:hint="eastAsia" w:ascii="宋体" w:hAnsi="宋体" w:eastAsia="宋体" w:cs="宋体"/>
                <w:color w:val="000000"/>
                <w:kern w:val="0"/>
                <w:sz w:val="24"/>
                <w:szCs w:val="24"/>
              </w:rPr>
              <w:t>“我给大家分菜，每人一筷子。”</w:t>
            </w:r>
          </w:p>
          <w:p w14:paraId="59A2FD6C">
            <w:pPr>
              <w:widowControl/>
              <w:spacing w:before="100" w:beforeAutospacing="1" w:after="100" w:afterAutospacing="1" w:line="560" w:lineRule="exact"/>
              <w:ind w:firstLine="1920" w:firstLineChars="800"/>
              <w:rPr>
                <w:rFonts w:ascii="宋体" w:hAnsi="宋体" w:eastAsia="宋体" w:cs="宋体"/>
                <w:kern w:val="0"/>
                <w:sz w:val="24"/>
                <w:szCs w:val="24"/>
              </w:rPr>
            </w:pPr>
            <w:r>
              <w:rPr>
                <w:rFonts w:hint="eastAsia" w:ascii="宋体" w:hAnsi="宋体" w:eastAsia="宋体" w:cs="宋体"/>
                <w:color w:val="000000"/>
                <w:kern w:val="0"/>
                <w:sz w:val="24"/>
                <w:szCs w:val="24"/>
              </w:rPr>
              <w:t>动作：将军重重地放下筷子。</w:t>
            </w:r>
          </w:p>
          <w:p w14:paraId="7A77E8B6">
            <w:pPr>
              <w:widowControl/>
              <w:spacing w:before="100" w:beforeAutospacing="1" w:after="100" w:afterAutospacing="1" w:line="560" w:lineRule="exact"/>
              <w:ind w:firstLine="2640" w:firstLineChars="1100"/>
              <w:rPr>
                <w:rFonts w:ascii="宋体" w:hAnsi="宋体" w:eastAsia="宋体" w:cs="宋体"/>
                <w:kern w:val="0"/>
                <w:sz w:val="24"/>
                <w:szCs w:val="24"/>
              </w:rPr>
            </w:pPr>
            <w:r>
              <w:rPr>
                <w:rFonts w:hint="eastAsia" w:ascii="宋体" w:hAnsi="宋体" w:eastAsia="宋体" w:cs="宋体"/>
                <w:color w:val="000000"/>
                <w:kern w:val="0"/>
                <w:sz w:val="24"/>
                <w:szCs w:val="24"/>
              </w:rPr>
              <w:t>将军把手中的菜倒进汤里……</w:t>
            </w:r>
          </w:p>
          <w:p w14:paraId="54B73770">
            <w:pPr>
              <w:widowControl/>
              <w:spacing w:before="100" w:beforeAutospacing="1" w:after="100" w:afterAutospacing="1" w:line="560" w:lineRule="exact"/>
              <w:ind w:firstLine="1920" w:firstLineChars="800"/>
              <w:rPr>
                <w:rFonts w:ascii="宋体" w:hAnsi="宋体" w:eastAsia="宋体" w:cs="宋体"/>
                <w:kern w:val="0"/>
                <w:sz w:val="24"/>
                <w:szCs w:val="24"/>
              </w:rPr>
            </w:pPr>
            <w:r>
              <w:rPr>
                <w:rFonts w:hint="eastAsia" w:ascii="宋体" w:hAnsi="宋体" w:eastAsia="宋体" w:cs="宋体"/>
                <w:color w:val="000000"/>
                <w:kern w:val="0"/>
                <w:sz w:val="24"/>
                <w:szCs w:val="24"/>
              </w:rPr>
              <w:t xml:space="preserve">      菜汤舀到了战士们的碗里。</w:t>
            </w:r>
          </w:p>
          <w:p w14:paraId="5838111F">
            <w:pPr>
              <w:widowControl/>
              <w:spacing w:before="100" w:beforeAutospacing="1" w:after="100" w:afterAutospacing="1" w:line="560" w:lineRule="exact"/>
              <w:ind w:left="2610" w:leftChars="900" w:hanging="720" w:hangingChars="300"/>
              <w:rPr>
                <w:rFonts w:ascii="宋体" w:hAnsi="宋体" w:eastAsia="宋体" w:cs="宋体"/>
                <w:kern w:val="0"/>
                <w:sz w:val="24"/>
                <w:szCs w:val="24"/>
              </w:rPr>
            </w:pPr>
            <w:r>
              <w:rPr>
                <w:rFonts w:hint="eastAsia" w:ascii="宋体" w:hAnsi="宋体" w:eastAsia="宋体" w:cs="宋体"/>
                <w:color w:val="000000"/>
                <w:kern w:val="0"/>
                <w:sz w:val="24"/>
                <w:szCs w:val="24"/>
              </w:rPr>
              <w:t>外貌：“喉咙哽了一下”。</w:t>
            </w:r>
          </w:p>
          <w:p w14:paraId="2E1E2812">
            <w:pPr>
              <w:widowControl/>
              <w:spacing w:before="100" w:beforeAutospacing="1" w:after="100" w:afterAutospacing="1" w:line="560" w:lineRule="exact"/>
              <w:ind w:left="2610" w:leftChars="900" w:hanging="720" w:hangingChars="300"/>
              <w:rPr>
                <w:rFonts w:ascii="宋体" w:hAnsi="宋体" w:eastAsia="宋体" w:cs="宋体"/>
                <w:kern w:val="0"/>
                <w:sz w:val="24"/>
                <w:szCs w:val="24"/>
              </w:rPr>
            </w:pPr>
            <w:r>
              <w:rPr>
                <w:rFonts w:hint="eastAsia" w:ascii="宋体" w:hAnsi="宋体" w:eastAsia="宋体" w:cs="宋体"/>
                <w:color w:val="000000"/>
                <w:kern w:val="0"/>
                <w:sz w:val="24"/>
                <w:szCs w:val="24"/>
              </w:rPr>
              <w:t xml:space="preserve">      将军凝视着那片绿色。</w:t>
            </w:r>
          </w:p>
          <w:p w14:paraId="5D59C14A">
            <w:pPr>
              <w:widowControl/>
              <w:spacing w:before="100" w:beforeAutospacing="1" w:after="100" w:afterAutospacing="1" w:line="560" w:lineRule="exact"/>
              <w:ind w:left="2610" w:leftChars="900" w:hanging="720" w:hangingChars="300"/>
              <w:rPr>
                <w:rFonts w:ascii="宋体" w:hAnsi="宋体" w:eastAsia="宋体" w:cs="宋体"/>
                <w:kern w:val="0"/>
                <w:sz w:val="24"/>
                <w:szCs w:val="24"/>
              </w:rPr>
            </w:pPr>
            <w:r>
              <w:rPr>
                <w:rFonts w:hint="eastAsia" w:ascii="宋体" w:hAnsi="宋体" w:eastAsia="宋体" w:cs="宋体"/>
                <w:color w:val="000000"/>
                <w:kern w:val="0"/>
                <w:sz w:val="24"/>
                <w:szCs w:val="24"/>
              </w:rPr>
              <w:t>心理：留宿小岛了解战士的生活</w:t>
            </w:r>
          </w:p>
          <w:p w14:paraId="66CDBE4B">
            <w:pPr>
              <w:widowControl/>
              <w:spacing w:before="100" w:beforeAutospacing="1" w:after="100" w:afterAutospacing="1" w:line="560" w:lineRule="exact"/>
              <w:ind w:left="2520" w:leftChars="1200"/>
              <w:rPr>
                <w:rFonts w:ascii="宋体" w:hAnsi="宋体" w:eastAsia="宋体" w:cs="宋体"/>
                <w:kern w:val="0"/>
                <w:sz w:val="24"/>
                <w:szCs w:val="24"/>
              </w:rPr>
            </w:pPr>
            <w:r>
              <w:rPr>
                <w:rFonts w:hint="eastAsia" w:ascii="宋体" w:hAnsi="宋体" w:eastAsia="宋体" w:cs="宋体"/>
                <w:color w:val="000000"/>
                <w:kern w:val="0"/>
                <w:sz w:val="24"/>
                <w:szCs w:val="24"/>
              </w:rPr>
              <w:t>准备推广这种种菜方法，让这一带</w:t>
            </w:r>
            <w:r>
              <w:rPr>
                <w:rFonts w:hint="eastAsia" w:ascii="Calibri" w:hAnsi="宋体" w:eastAsia="宋体" w:cs="宋体"/>
                <w:kern w:val="0"/>
                <w:sz w:val="24"/>
                <w:szCs w:val="24"/>
              </w:rPr>
              <w:t>守岛部队都吃上新鲜蔬菜。</w:t>
            </w:r>
          </w:p>
          <w:p w14:paraId="1D018F93">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不搞特殊——“战士们吃什么我就吃什么。”</w:t>
            </w:r>
          </w:p>
          <w:p w14:paraId="4F8F375F">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不给海岛添麻烦——自定规矩：必须返回军舰吃住。</w:t>
            </w:r>
          </w:p>
          <w:p w14:paraId="1F81BC20">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“将军重重地放下筷子”一句中“重重”的本意是什么？文中含有什么意思？（用力   很生气）</w:t>
            </w:r>
          </w:p>
          <w:p w14:paraId="34D0C5A0">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那么，作者又是怎样写战士们热爱小岛的呢？</w:t>
            </w:r>
          </w:p>
          <w:p w14:paraId="303DB31C">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战士们从老家背土、拿蔬菜种子在小岛种菜。</w:t>
            </w:r>
          </w:p>
          <w:p w14:paraId="52FADD1B">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那绿油油的菜地构成了一幅中国地图。</w:t>
            </w:r>
          </w:p>
          <w:p w14:paraId="49871C60">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战士们为了祖国的安全而不畏艰苦。</w:t>
            </w:r>
          </w:p>
          <w:p w14:paraId="7B71F7FD">
            <w:pPr>
              <w:widowControl/>
              <w:spacing w:before="100" w:beforeAutospacing="1" w:after="100" w:afterAutospacing="1" w:line="560" w:lineRule="exact"/>
              <w:ind w:firstLine="480" w:firstLineChars="200"/>
              <w:rPr>
                <w:rFonts w:ascii="宋体" w:hAnsi="宋体" w:eastAsia="宋体" w:cs="宋体"/>
                <w:color w:val="FF0000"/>
                <w:kern w:val="0"/>
                <w:sz w:val="24"/>
                <w:szCs w:val="24"/>
              </w:rPr>
            </w:pPr>
            <w:r>
              <w:rPr>
                <w:rFonts w:hint="eastAsia" w:ascii="宋体" w:hAnsi="宋体" w:eastAsia="宋体" w:cs="宋体"/>
                <w:color w:val="FF0000"/>
                <w:kern w:val="0"/>
                <w:sz w:val="24"/>
                <w:szCs w:val="24"/>
              </w:rPr>
              <w:t>（板书：从老家背土、拿蔬菜种子、中国版图式菜地、不畏艰苦）</w:t>
            </w:r>
          </w:p>
          <w:p w14:paraId="661C2BDD">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追问：你是从哪里看出战士们的生活条件艰苦的？</w:t>
            </w:r>
          </w:p>
          <w:p w14:paraId="4D7FE9DB">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（天气炎热；蔬菜很难生长；牙龈溃烂，嘴里起泡；一周吃一次蔬菜。）</w:t>
            </w:r>
          </w:p>
          <w:p w14:paraId="5983D28B">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3．默读36—37自然段出</w:t>
            </w:r>
            <w:r>
              <w:rPr>
                <w:rFonts w:hint="eastAsia" w:ascii="宋体" w:hAnsi="宋体" w:eastAsia="宋体" w:cs="宋体"/>
                <w:color w:val="0070C0"/>
                <w:kern w:val="0"/>
                <w:sz w:val="24"/>
                <w:szCs w:val="24"/>
              </w:rPr>
              <w:t>（</w:t>
            </w:r>
            <w:r>
              <w:rPr>
                <w:rFonts w:hint="eastAsia" w:ascii="宋体" w:hAnsi="宋体" w:eastAsia="宋体" w:cs="宋体"/>
                <w:color w:val="548DD4" w:themeColor="text2" w:themeTint="99"/>
                <w:kern w:val="0"/>
                <w:sz w:val="24"/>
                <w:szCs w:val="24"/>
              </w:rPr>
              <w:t>出示</w:t>
            </w:r>
            <w:r>
              <w:rPr>
                <w:rFonts w:hint="eastAsia" w:ascii="宋体" w:hAnsi="宋体" w:eastAsia="宋体" w:cs="宋体"/>
                <w:color w:val="0070C0"/>
                <w:kern w:val="0"/>
                <w:sz w:val="24"/>
                <w:szCs w:val="24"/>
              </w:rPr>
              <w:t>课件12）</w:t>
            </w:r>
          </w:p>
          <w:p w14:paraId="77DCD7F7">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思考：</w:t>
            </w:r>
          </w:p>
          <w:p w14:paraId="61D4B5EB">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（1）将军“看到那片绿色上面，一轮鲜红的太阳正在升起。”有什么象征意义？（象征祖国蒸蒸日上）</w:t>
            </w:r>
          </w:p>
          <w:p w14:paraId="703FA76E">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（2）说说你对课文最后一个自然段的理解。（这一自然段既表达了将军为小岛战士所感动的崇敬心情，又表达了将军热爱祖国的思想感情。）</w:t>
            </w:r>
          </w:p>
          <w:p w14:paraId="20DA6517">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（3）这篇文章是按什么顺序记叙的？（按事情发展的顺序记叙的。）</w:t>
            </w:r>
          </w:p>
        </w:tc>
        <w:tc>
          <w:tcPr>
            <w:tcW w:w="2409" w:type="dxa"/>
            <w:gridSpan w:val="2"/>
            <w:tcBorders>
              <w:top w:val="nil"/>
              <w:left w:val="nil"/>
              <w:bottom w:val="single" w:color="auto" w:sz="8" w:space="0"/>
              <w:right w:val="single" w:color="auto" w:sz="8" w:space="0"/>
            </w:tcBorders>
            <w:vAlign w:val="center"/>
          </w:tcPr>
          <w:p w14:paraId="19E7566A">
            <w:pPr>
              <w:widowControl/>
              <w:spacing w:before="100" w:beforeAutospacing="1" w:after="100" w:afterAutospacing="1" w:line="360" w:lineRule="auto"/>
              <w:rPr>
                <w:rFonts w:ascii="宋体" w:hAnsi="宋体" w:eastAsia="宋体" w:cs="宋体"/>
                <w:kern w:val="0"/>
                <w:sz w:val="24"/>
                <w:szCs w:val="24"/>
              </w:rPr>
            </w:pPr>
            <w:r>
              <w:rPr>
                <w:rFonts w:hint="eastAsia" w:ascii="宋体" w:hAnsi="宋体" w:eastAsia="宋体" w:cs="宋体"/>
                <w:color w:val="000000"/>
                <w:kern w:val="0"/>
                <w:sz w:val="24"/>
                <w:szCs w:val="24"/>
              </w:rPr>
              <w:t xml:space="preserve"> </w:t>
            </w:r>
          </w:p>
          <w:p w14:paraId="5CB6C914">
            <w:pPr>
              <w:widowControl/>
              <w:spacing w:before="100" w:beforeAutospacing="1" w:after="100" w:afterAutospacing="1" w:line="440" w:lineRule="exact"/>
              <w:jc w:val="left"/>
              <w:rPr>
                <w:rFonts w:ascii="宋体" w:hAnsi="宋体" w:eastAsia="宋体" w:cs="宋体"/>
                <w:color w:val="00B050"/>
                <w:kern w:val="0"/>
                <w:sz w:val="24"/>
                <w:szCs w:val="24"/>
              </w:rPr>
            </w:pPr>
            <w:r>
              <w:rPr>
                <w:rFonts w:hint="eastAsia" w:ascii="宋体" w:hAnsi="宋体" w:eastAsia="宋体" w:cs="宋体"/>
                <w:color w:val="00B050"/>
                <w:kern w:val="0"/>
                <w:sz w:val="28"/>
                <w:szCs w:val="28"/>
              </w:rPr>
              <w:t>【</w:t>
            </w:r>
            <w:r>
              <w:rPr>
                <w:rFonts w:hint="eastAsia" w:ascii="宋体" w:hAnsi="宋体" w:eastAsia="宋体" w:cs="宋体"/>
                <w:color w:val="00B050"/>
                <w:kern w:val="0"/>
                <w:sz w:val="24"/>
                <w:szCs w:val="24"/>
              </w:rPr>
              <w:t>设计意图：在学习课文之前先带领学生认识本文的生字词，以便学生们更好地阅读课文。</w:t>
            </w:r>
            <w:r>
              <w:rPr>
                <w:rFonts w:hint="eastAsia" w:ascii="宋体" w:hAnsi="宋体" w:eastAsia="宋体" w:cs="宋体"/>
                <w:color w:val="00B050"/>
                <w:kern w:val="0"/>
                <w:sz w:val="28"/>
                <w:szCs w:val="28"/>
              </w:rPr>
              <w:t>】</w:t>
            </w:r>
          </w:p>
          <w:p w14:paraId="1114E713">
            <w:pPr>
              <w:widowControl/>
              <w:spacing w:before="100" w:beforeAutospacing="1" w:after="100" w:afterAutospacing="1" w:line="440" w:lineRule="exact"/>
              <w:jc w:val="left"/>
              <w:rPr>
                <w:rFonts w:ascii="宋体" w:hAnsi="宋体" w:eastAsia="宋体" w:cs="宋体"/>
                <w:kern w:val="0"/>
                <w:sz w:val="24"/>
                <w:szCs w:val="24"/>
              </w:rPr>
            </w:pPr>
            <w:r>
              <w:rPr>
                <w:rFonts w:hint="eastAsia" w:ascii="宋体" w:hAnsi="宋体" w:eastAsia="宋体" w:cs="宋体"/>
                <w:color w:val="000000"/>
                <w:kern w:val="0"/>
                <w:sz w:val="24"/>
                <w:szCs w:val="24"/>
              </w:rPr>
              <w:t> </w:t>
            </w:r>
          </w:p>
          <w:p w14:paraId="6BC564AA">
            <w:pPr>
              <w:widowControl/>
              <w:spacing w:before="100" w:beforeAutospacing="1" w:after="100" w:afterAutospacing="1" w:line="440" w:lineRule="exact"/>
              <w:jc w:val="left"/>
              <w:rPr>
                <w:rFonts w:ascii="宋体" w:hAnsi="宋体" w:eastAsia="宋体" w:cs="宋体"/>
                <w:kern w:val="0"/>
                <w:sz w:val="24"/>
                <w:szCs w:val="24"/>
              </w:rPr>
            </w:pPr>
            <w:r>
              <w:rPr>
                <w:rFonts w:hint="eastAsia" w:ascii="宋体" w:hAnsi="宋体" w:eastAsia="宋体" w:cs="宋体"/>
                <w:color w:val="000000"/>
                <w:kern w:val="0"/>
                <w:sz w:val="24"/>
                <w:szCs w:val="24"/>
              </w:rPr>
              <w:t> </w:t>
            </w:r>
          </w:p>
          <w:p w14:paraId="5C8345EC">
            <w:pPr>
              <w:widowControl/>
              <w:spacing w:before="100" w:beforeAutospacing="1" w:after="100" w:afterAutospacing="1" w:line="440" w:lineRule="exact"/>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4"/>
              </w:rPr>
              <w:t xml:space="preserve"> </w:t>
            </w:r>
          </w:p>
          <w:p w14:paraId="48D2D059">
            <w:pPr>
              <w:widowControl/>
              <w:spacing w:before="100" w:beforeAutospacing="1" w:after="100" w:afterAutospacing="1"/>
              <w:jc w:val="left"/>
              <w:rPr>
                <w:rFonts w:ascii="宋体" w:hAnsi="宋体" w:eastAsia="宋体" w:cs="宋体"/>
                <w:kern w:val="0"/>
                <w:sz w:val="24"/>
                <w:szCs w:val="24"/>
              </w:rPr>
            </w:pPr>
            <w:r>
              <w:rPr>
                <w:rFonts w:ascii="Calibri" w:hAnsi="Calibri" w:eastAsia="宋体" w:cs="宋体"/>
                <w:color w:val="000000"/>
                <w:kern w:val="0"/>
                <w:sz w:val="24"/>
                <w:szCs w:val="24"/>
              </w:rPr>
              <w:t> </w:t>
            </w:r>
          </w:p>
          <w:p w14:paraId="7373CA50">
            <w:pPr>
              <w:widowControl/>
              <w:spacing w:before="100" w:beforeAutospacing="1" w:after="100" w:afterAutospacing="1"/>
              <w:jc w:val="left"/>
              <w:rPr>
                <w:rFonts w:ascii="宋体" w:hAnsi="宋体" w:eastAsia="宋体" w:cs="宋体"/>
                <w:kern w:val="0"/>
                <w:sz w:val="24"/>
                <w:szCs w:val="24"/>
              </w:rPr>
            </w:pPr>
            <w:r>
              <w:rPr>
                <w:rFonts w:ascii="Calibri" w:hAnsi="Calibri" w:eastAsia="宋体" w:cs="宋体"/>
                <w:color w:val="000000"/>
                <w:kern w:val="0"/>
                <w:sz w:val="24"/>
                <w:szCs w:val="24"/>
              </w:rPr>
              <w:t> </w:t>
            </w:r>
          </w:p>
          <w:p w14:paraId="5AB6D177">
            <w:pPr>
              <w:widowControl/>
              <w:spacing w:before="100" w:beforeAutospacing="1" w:after="100" w:afterAutospacing="1"/>
              <w:jc w:val="left"/>
              <w:rPr>
                <w:rFonts w:ascii="宋体" w:hAnsi="宋体" w:eastAsia="宋体" w:cs="宋体"/>
                <w:kern w:val="0"/>
                <w:sz w:val="24"/>
                <w:szCs w:val="24"/>
              </w:rPr>
            </w:pPr>
            <w:r>
              <w:rPr>
                <w:rFonts w:ascii="Calibri" w:hAnsi="Calibri" w:eastAsia="宋体" w:cs="宋体"/>
                <w:color w:val="000000"/>
                <w:kern w:val="0"/>
                <w:sz w:val="24"/>
                <w:szCs w:val="24"/>
              </w:rPr>
              <w:t> </w:t>
            </w:r>
          </w:p>
          <w:p w14:paraId="3FFB9B43">
            <w:pPr>
              <w:widowControl/>
              <w:spacing w:before="100" w:beforeAutospacing="1" w:after="100" w:afterAutospacing="1"/>
              <w:jc w:val="left"/>
              <w:rPr>
                <w:rFonts w:ascii="宋体" w:hAnsi="宋体" w:eastAsia="宋体" w:cs="宋体"/>
                <w:kern w:val="0"/>
                <w:sz w:val="24"/>
                <w:szCs w:val="24"/>
              </w:rPr>
            </w:pPr>
            <w:r>
              <w:rPr>
                <w:rFonts w:ascii="Calibri" w:hAnsi="Calibri" w:eastAsia="宋体" w:cs="宋体"/>
                <w:color w:val="000000"/>
                <w:kern w:val="0"/>
                <w:sz w:val="24"/>
                <w:szCs w:val="24"/>
              </w:rPr>
              <w:t> </w:t>
            </w:r>
          </w:p>
          <w:p w14:paraId="3AE4073D">
            <w:pPr>
              <w:widowControl/>
              <w:spacing w:before="100" w:beforeAutospacing="1" w:after="100" w:afterAutospacing="1"/>
              <w:jc w:val="left"/>
              <w:rPr>
                <w:rFonts w:ascii="宋体" w:hAnsi="宋体" w:eastAsia="宋体" w:cs="宋体"/>
                <w:kern w:val="0"/>
                <w:sz w:val="24"/>
                <w:szCs w:val="24"/>
              </w:rPr>
            </w:pPr>
            <w:r>
              <w:rPr>
                <w:rFonts w:ascii="Calibri" w:hAnsi="Calibri" w:eastAsia="宋体" w:cs="宋体"/>
                <w:color w:val="000000"/>
                <w:kern w:val="0"/>
                <w:sz w:val="24"/>
                <w:szCs w:val="24"/>
              </w:rPr>
              <w:t> </w:t>
            </w:r>
          </w:p>
          <w:p w14:paraId="487E6690">
            <w:pPr>
              <w:widowControl/>
              <w:spacing w:before="100" w:beforeAutospacing="1" w:after="100" w:afterAutospacing="1"/>
              <w:jc w:val="left"/>
              <w:rPr>
                <w:rFonts w:ascii="宋体" w:hAnsi="宋体" w:eastAsia="宋体" w:cs="宋体"/>
                <w:kern w:val="0"/>
                <w:sz w:val="24"/>
                <w:szCs w:val="24"/>
              </w:rPr>
            </w:pPr>
            <w:r>
              <w:rPr>
                <w:rFonts w:ascii="Calibri" w:hAnsi="Calibri" w:eastAsia="宋体" w:cs="宋体"/>
                <w:color w:val="000000"/>
                <w:kern w:val="0"/>
                <w:sz w:val="24"/>
                <w:szCs w:val="24"/>
              </w:rPr>
              <w:t> </w:t>
            </w:r>
          </w:p>
          <w:p w14:paraId="5DBE5CAB">
            <w:pPr>
              <w:widowControl/>
              <w:spacing w:before="100" w:beforeAutospacing="1" w:after="100" w:afterAutospacing="1"/>
              <w:jc w:val="left"/>
              <w:rPr>
                <w:rFonts w:ascii="宋体" w:hAnsi="宋体" w:eastAsia="宋体" w:cs="宋体"/>
                <w:kern w:val="0"/>
                <w:sz w:val="24"/>
                <w:szCs w:val="24"/>
              </w:rPr>
            </w:pPr>
            <w:r>
              <w:rPr>
                <w:rFonts w:ascii="Calibri" w:hAnsi="Calibri" w:eastAsia="宋体" w:cs="宋体"/>
                <w:color w:val="000000"/>
                <w:kern w:val="0"/>
                <w:sz w:val="24"/>
                <w:szCs w:val="24"/>
              </w:rPr>
              <w:t> </w:t>
            </w:r>
          </w:p>
          <w:p w14:paraId="65440C25">
            <w:pPr>
              <w:widowControl/>
              <w:spacing w:before="100" w:beforeAutospacing="1" w:after="100" w:afterAutospacing="1"/>
              <w:jc w:val="left"/>
              <w:rPr>
                <w:rFonts w:ascii="宋体" w:hAnsi="宋体" w:eastAsia="宋体" w:cs="宋体"/>
                <w:kern w:val="0"/>
                <w:sz w:val="24"/>
                <w:szCs w:val="24"/>
              </w:rPr>
            </w:pPr>
            <w:r>
              <w:rPr>
                <w:rFonts w:ascii="Calibri" w:hAnsi="Calibri" w:eastAsia="宋体" w:cs="宋体"/>
                <w:color w:val="000000"/>
                <w:kern w:val="0"/>
                <w:sz w:val="24"/>
                <w:szCs w:val="24"/>
              </w:rPr>
              <w:t> </w:t>
            </w:r>
          </w:p>
          <w:p w14:paraId="49A9108D">
            <w:pPr>
              <w:widowControl/>
              <w:spacing w:before="100" w:beforeAutospacing="1" w:after="100" w:afterAutospacing="1"/>
              <w:rPr>
                <w:rFonts w:ascii="宋体" w:hAnsi="宋体" w:eastAsia="宋体" w:cs="宋体"/>
                <w:kern w:val="0"/>
                <w:sz w:val="24"/>
                <w:szCs w:val="24"/>
              </w:rPr>
            </w:pPr>
            <w:r>
              <w:rPr>
                <w:rFonts w:hint="eastAsia" w:ascii="宋体" w:hAnsi="宋体" w:eastAsia="宋体" w:cs="宋体"/>
                <w:color w:val="000000"/>
                <w:kern w:val="0"/>
                <w:sz w:val="24"/>
                <w:szCs w:val="24"/>
              </w:rPr>
              <w:t> </w:t>
            </w:r>
          </w:p>
          <w:p w14:paraId="003FEC9A">
            <w:pPr>
              <w:widowControl/>
              <w:spacing w:before="100" w:beforeAutospacing="1" w:after="100" w:afterAutospacing="1"/>
              <w:rPr>
                <w:rFonts w:ascii="宋体" w:hAnsi="宋体" w:eastAsia="宋体" w:cs="宋体"/>
                <w:kern w:val="0"/>
                <w:sz w:val="24"/>
                <w:szCs w:val="24"/>
              </w:rPr>
            </w:pPr>
            <w:r>
              <w:rPr>
                <w:rFonts w:hint="eastAsia" w:ascii="宋体" w:hAnsi="宋体" w:eastAsia="宋体" w:cs="宋体"/>
                <w:color w:val="000000"/>
                <w:kern w:val="0"/>
                <w:sz w:val="24"/>
                <w:szCs w:val="24"/>
              </w:rPr>
              <w:t> </w:t>
            </w:r>
          </w:p>
          <w:p w14:paraId="231BF1C8">
            <w:pPr>
              <w:widowControl/>
              <w:spacing w:before="100" w:beforeAutospacing="1" w:after="100" w:afterAutospacing="1"/>
              <w:rPr>
                <w:rFonts w:ascii="宋体" w:hAnsi="宋体" w:eastAsia="宋体" w:cs="宋体"/>
                <w:kern w:val="0"/>
                <w:sz w:val="24"/>
                <w:szCs w:val="24"/>
              </w:rPr>
            </w:pPr>
            <w:r>
              <w:rPr>
                <w:rFonts w:hint="eastAsia" w:ascii="宋体" w:hAnsi="宋体" w:eastAsia="宋体" w:cs="宋体"/>
                <w:color w:val="000000"/>
                <w:kern w:val="0"/>
                <w:sz w:val="24"/>
                <w:szCs w:val="24"/>
              </w:rPr>
              <w:t> </w:t>
            </w:r>
          </w:p>
          <w:p w14:paraId="333AC227">
            <w:pPr>
              <w:widowControl/>
              <w:spacing w:before="100" w:beforeAutospacing="1" w:after="100" w:afterAutospacing="1"/>
              <w:rPr>
                <w:rFonts w:ascii="宋体" w:hAnsi="宋体" w:eastAsia="宋体" w:cs="宋体"/>
                <w:kern w:val="0"/>
                <w:sz w:val="24"/>
                <w:szCs w:val="24"/>
              </w:rPr>
            </w:pPr>
            <w:r>
              <w:rPr>
                <w:rFonts w:hint="eastAsia" w:ascii="宋体" w:hAnsi="宋体" w:eastAsia="宋体" w:cs="宋体"/>
                <w:color w:val="000000"/>
                <w:kern w:val="0"/>
                <w:sz w:val="24"/>
                <w:szCs w:val="24"/>
              </w:rPr>
              <w:t> </w:t>
            </w:r>
          </w:p>
          <w:p w14:paraId="1D90FD4F">
            <w:pPr>
              <w:widowControl/>
              <w:spacing w:before="100" w:beforeAutospacing="1" w:after="100" w:afterAutospacing="1"/>
              <w:rPr>
                <w:rFonts w:ascii="宋体" w:hAnsi="宋体" w:eastAsia="宋体" w:cs="宋体"/>
                <w:kern w:val="0"/>
                <w:sz w:val="24"/>
                <w:szCs w:val="24"/>
              </w:rPr>
            </w:pPr>
            <w:r>
              <w:rPr>
                <w:rFonts w:hint="eastAsia" w:ascii="宋体" w:hAnsi="宋体" w:eastAsia="宋体" w:cs="宋体"/>
                <w:color w:val="000000"/>
                <w:kern w:val="0"/>
                <w:sz w:val="24"/>
                <w:szCs w:val="24"/>
              </w:rPr>
              <w:t> </w:t>
            </w:r>
          </w:p>
          <w:p w14:paraId="57CD24B4">
            <w:pPr>
              <w:widowControl/>
              <w:spacing w:before="100" w:beforeAutospacing="1" w:after="100" w:afterAutospacing="1"/>
              <w:rPr>
                <w:rFonts w:ascii="宋体" w:hAnsi="宋体" w:eastAsia="宋体" w:cs="宋体"/>
                <w:kern w:val="0"/>
                <w:sz w:val="24"/>
                <w:szCs w:val="24"/>
              </w:rPr>
            </w:pPr>
            <w:r>
              <w:rPr>
                <w:rFonts w:hint="eastAsia" w:ascii="宋体" w:hAnsi="宋体" w:eastAsia="宋体" w:cs="宋体"/>
                <w:color w:val="000000"/>
                <w:kern w:val="0"/>
                <w:sz w:val="24"/>
                <w:szCs w:val="24"/>
              </w:rPr>
              <w:t> </w:t>
            </w:r>
          </w:p>
          <w:p w14:paraId="1F727CF2">
            <w:pPr>
              <w:widowControl/>
              <w:spacing w:before="100" w:beforeAutospacing="1" w:after="100" w:afterAutospacing="1"/>
              <w:rPr>
                <w:rFonts w:ascii="宋体" w:hAnsi="宋体" w:eastAsia="宋体" w:cs="宋体"/>
                <w:kern w:val="0"/>
                <w:sz w:val="24"/>
                <w:szCs w:val="24"/>
              </w:rPr>
            </w:pPr>
            <w:r>
              <w:rPr>
                <w:rFonts w:hint="eastAsia" w:ascii="宋体" w:hAnsi="宋体" w:eastAsia="宋体" w:cs="宋体"/>
                <w:color w:val="000000"/>
                <w:kern w:val="0"/>
                <w:sz w:val="24"/>
                <w:szCs w:val="24"/>
              </w:rPr>
              <w:t> </w:t>
            </w:r>
          </w:p>
          <w:p w14:paraId="3446798D">
            <w:pPr>
              <w:widowControl/>
              <w:spacing w:before="100" w:beforeAutospacing="1" w:after="100" w:afterAutospacing="1"/>
              <w:rPr>
                <w:rFonts w:ascii="宋体" w:hAnsi="宋体" w:eastAsia="宋体" w:cs="宋体"/>
                <w:kern w:val="0"/>
                <w:sz w:val="24"/>
                <w:szCs w:val="24"/>
              </w:rPr>
            </w:pPr>
            <w:r>
              <w:rPr>
                <w:rFonts w:hint="eastAsia" w:ascii="宋体" w:hAnsi="宋体" w:eastAsia="宋体" w:cs="宋体"/>
                <w:color w:val="000000"/>
                <w:kern w:val="0"/>
                <w:sz w:val="24"/>
                <w:szCs w:val="24"/>
              </w:rPr>
              <w:t> </w:t>
            </w:r>
          </w:p>
          <w:p w14:paraId="2703AEE6">
            <w:pPr>
              <w:widowControl/>
              <w:spacing w:before="100" w:beforeAutospacing="1" w:after="100" w:afterAutospacing="1"/>
              <w:rPr>
                <w:rFonts w:ascii="宋体" w:hAnsi="宋体" w:eastAsia="宋体" w:cs="宋体"/>
                <w:kern w:val="0"/>
                <w:sz w:val="24"/>
                <w:szCs w:val="24"/>
              </w:rPr>
            </w:pPr>
            <w:r>
              <w:rPr>
                <w:rFonts w:hint="eastAsia" w:ascii="宋体" w:hAnsi="宋体" w:eastAsia="宋体" w:cs="宋体"/>
                <w:color w:val="000000"/>
                <w:kern w:val="0"/>
                <w:sz w:val="24"/>
                <w:szCs w:val="24"/>
              </w:rPr>
              <w:t> </w:t>
            </w:r>
          </w:p>
          <w:p w14:paraId="358CDF26">
            <w:pPr>
              <w:widowControl/>
              <w:spacing w:before="100" w:beforeAutospacing="1" w:after="100" w:afterAutospacing="1"/>
              <w:rPr>
                <w:rFonts w:ascii="宋体" w:hAnsi="宋体" w:eastAsia="宋体" w:cs="宋体"/>
                <w:kern w:val="0"/>
                <w:sz w:val="24"/>
                <w:szCs w:val="24"/>
              </w:rPr>
            </w:pPr>
            <w:r>
              <w:rPr>
                <w:rFonts w:hint="eastAsia" w:ascii="宋体" w:hAnsi="宋体" w:eastAsia="宋体" w:cs="宋体"/>
                <w:color w:val="000000"/>
                <w:kern w:val="0"/>
                <w:sz w:val="24"/>
                <w:szCs w:val="24"/>
              </w:rPr>
              <w:t> </w:t>
            </w:r>
          </w:p>
          <w:p w14:paraId="043096FB">
            <w:pPr>
              <w:widowControl/>
              <w:spacing w:before="100" w:beforeAutospacing="1" w:after="100" w:afterAutospacing="1"/>
              <w:rPr>
                <w:rFonts w:ascii="宋体" w:hAnsi="宋体" w:eastAsia="宋体" w:cs="宋体"/>
                <w:kern w:val="0"/>
                <w:sz w:val="24"/>
                <w:szCs w:val="24"/>
              </w:rPr>
            </w:pPr>
            <w:r>
              <w:rPr>
                <w:rFonts w:hint="eastAsia" w:ascii="宋体" w:hAnsi="宋体" w:eastAsia="宋体" w:cs="宋体"/>
                <w:color w:val="000000"/>
                <w:kern w:val="0"/>
                <w:sz w:val="24"/>
                <w:szCs w:val="24"/>
              </w:rPr>
              <w:t> </w:t>
            </w:r>
          </w:p>
          <w:p w14:paraId="33B08982">
            <w:pPr>
              <w:widowControl/>
              <w:spacing w:before="100" w:beforeAutospacing="1" w:after="100" w:afterAutospacing="1"/>
              <w:rPr>
                <w:rFonts w:ascii="宋体" w:hAnsi="宋体" w:eastAsia="宋体" w:cs="宋体"/>
                <w:kern w:val="0"/>
                <w:sz w:val="24"/>
                <w:szCs w:val="24"/>
              </w:rPr>
            </w:pPr>
            <w:r>
              <w:rPr>
                <w:rFonts w:hint="eastAsia" w:ascii="宋体" w:hAnsi="宋体" w:eastAsia="宋体" w:cs="宋体"/>
                <w:color w:val="000000"/>
                <w:kern w:val="0"/>
                <w:sz w:val="24"/>
                <w:szCs w:val="24"/>
              </w:rPr>
              <w:t> </w:t>
            </w:r>
          </w:p>
          <w:p w14:paraId="3AC899DC">
            <w:pPr>
              <w:widowControl/>
              <w:spacing w:before="100" w:beforeAutospacing="1" w:after="100" w:afterAutospacing="1"/>
              <w:rPr>
                <w:rFonts w:ascii="宋体" w:hAnsi="宋体" w:eastAsia="宋体" w:cs="宋体"/>
                <w:kern w:val="0"/>
                <w:sz w:val="24"/>
                <w:szCs w:val="24"/>
              </w:rPr>
            </w:pPr>
            <w:r>
              <w:rPr>
                <w:rFonts w:hint="eastAsia" w:ascii="宋体" w:hAnsi="宋体" w:eastAsia="宋体" w:cs="宋体"/>
                <w:color w:val="000000"/>
                <w:kern w:val="0"/>
                <w:sz w:val="24"/>
                <w:szCs w:val="24"/>
              </w:rPr>
              <w:t> </w:t>
            </w:r>
          </w:p>
          <w:p w14:paraId="3A98592D">
            <w:pPr>
              <w:widowControl/>
              <w:spacing w:before="100" w:beforeAutospacing="1" w:after="100" w:afterAutospacing="1"/>
              <w:rPr>
                <w:rFonts w:ascii="宋体" w:hAnsi="宋体" w:eastAsia="宋体" w:cs="宋体"/>
                <w:kern w:val="0"/>
                <w:sz w:val="24"/>
                <w:szCs w:val="24"/>
              </w:rPr>
            </w:pPr>
            <w:r>
              <w:rPr>
                <w:rFonts w:hint="eastAsia" w:ascii="宋体" w:hAnsi="宋体" w:eastAsia="宋体" w:cs="宋体"/>
                <w:color w:val="000000"/>
                <w:kern w:val="0"/>
                <w:sz w:val="24"/>
                <w:szCs w:val="24"/>
              </w:rPr>
              <w:t> </w:t>
            </w:r>
          </w:p>
          <w:p w14:paraId="1DA7F959">
            <w:pPr>
              <w:widowControl/>
              <w:spacing w:before="100" w:beforeAutospacing="1" w:after="100" w:afterAutospacing="1"/>
              <w:rPr>
                <w:rFonts w:ascii="宋体" w:hAnsi="宋体" w:eastAsia="宋体" w:cs="宋体"/>
                <w:kern w:val="0"/>
                <w:sz w:val="24"/>
                <w:szCs w:val="24"/>
              </w:rPr>
            </w:pPr>
            <w:r>
              <w:rPr>
                <w:rFonts w:hint="eastAsia" w:ascii="宋体" w:hAnsi="宋体" w:eastAsia="宋体" w:cs="宋体"/>
                <w:color w:val="000000"/>
                <w:kern w:val="0"/>
                <w:sz w:val="24"/>
                <w:szCs w:val="24"/>
              </w:rPr>
              <w:t> </w:t>
            </w:r>
          </w:p>
          <w:p w14:paraId="00F03E08">
            <w:pPr>
              <w:widowControl/>
              <w:spacing w:before="100" w:beforeAutospacing="1" w:after="100" w:afterAutospacing="1" w:line="520" w:lineRule="exact"/>
              <w:ind w:firstLine="480" w:firstLineChars="200"/>
              <w:jc w:val="left"/>
              <w:rPr>
                <w:rFonts w:ascii="宋体" w:hAnsi="宋体" w:eastAsia="宋体" w:cs="宋体"/>
                <w:color w:val="00B050"/>
                <w:kern w:val="0"/>
                <w:sz w:val="24"/>
                <w:szCs w:val="24"/>
              </w:rPr>
            </w:pPr>
            <w:r>
              <w:rPr>
                <w:rFonts w:hint="eastAsia" w:ascii="宋体" w:hAnsi="宋体" w:eastAsia="宋体" w:cs="宋体"/>
                <w:color w:val="00B050"/>
                <w:kern w:val="0"/>
                <w:sz w:val="24"/>
                <w:szCs w:val="24"/>
              </w:rPr>
              <w:t>【设计意图：在阅读教学中，要善于引导学生抓住语言、动作等描写感悟文本，有助于学生对人物形象的理解。要善于引领学生走进文本深处，倾听文本的声音，触摸作者的心灵，体验文本的情境与情感。通过智慧的相互碰撞、情感的相互引发、心灵的相互交融，在对话中生成，在生成中引导，在引导中感悟，抓住细节演绎精彩。不仅要让学生有知识的建构、方法的生成，更要让学生有疑惑的萌生、情感的流淌、心灵的震撼和人格素质的提升。】</w:t>
            </w:r>
          </w:p>
          <w:p w14:paraId="7DB2CEFC">
            <w:pPr>
              <w:widowControl/>
              <w:spacing w:before="100" w:beforeAutospacing="1" w:after="100" w:afterAutospacing="1" w:line="440" w:lineRule="exact"/>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4"/>
              </w:rPr>
              <w:t> </w:t>
            </w:r>
          </w:p>
          <w:p w14:paraId="0E0EBCA2">
            <w:pPr>
              <w:widowControl/>
              <w:spacing w:before="100" w:beforeAutospacing="1" w:after="100" w:afterAutospacing="1" w:line="440" w:lineRule="exact"/>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4"/>
              </w:rPr>
              <w:t> </w:t>
            </w:r>
          </w:p>
          <w:p w14:paraId="7F1FD7CD">
            <w:pPr>
              <w:widowControl/>
              <w:spacing w:before="100" w:beforeAutospacing="1" w:after="100" w:afterAutospacing="1" w:line="440" w:lineRule="exact"/>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4"/>
              </w:rPr>
              <w:t> </w:t>
            </w:r>
          </w:p>
          <w:p w14:paraId="109DCA28">
            <w:pPr>
              <w:widowControl/>
              <w:spacing w:before="100" w:beforeAutospacing="1" w:after="100" w:afterAutospacing="1" w:line="440" w:lineRule="exact"/>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4"/>
              </w:rPr>
              <w:t> </w:t>
            </w:r>
          </w:p>
          <w:p w14:paraId="1E01E5A4">
            <w:pPr>
              <w:widowControl/>
              <w:spacing w:before="100" w:beforeAutospacing="1" w:after="100" w:afterAutospacing="1" w:line="440" w:lineRule="exact"/>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4"/>
              </w:rPr>
              <w:t> </w:t>
            </w:r>
          </w:p>
          <w:p w14:paraId="5E9036CF">
            <w:pPr>
              <w:widowControl/>
              <w:spacing w:before="100" w:beforeAutospacing="1" w:after="100" w:afterAutospacing="1" w:line="440" w:lineRule="exact"/>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4"/>
              </w:rPr>
              <w:t> </w:t>
            </w:r>
          </w:p>
          <w:p w14:paraId="083EB9B0">
            <w:pPr>
              <w:widowControl/>
              <w:spacing w:before="100" w:beforeAutospacing="1" w:after="100" w:afterAutospacing="1" w:line="440" w:lineRule="exact"/>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4"/>
              </w:rPr>
              <w:t> </w:t>
            </w:r>
          </w:p>
          <w:p w14:paraId="5DE199A8">
            <w:pPr>
              <w:widowControl/>
              <w:spacing w:before="100" w:beforeAutospacing="1" w:after="100" w:afterAutospacing="1" w:line="440" w:lineRule="exact"/>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4"/>
              </w:rPr>
              <w:t> </w:t>
            </w:r>
          </w:p>
          <w:p w14:paraId="739695F4">
            <w:pPr>
              <w:widowControl/>
              <w:spacing w:before="100" w:beforeAutospacing="1" w:after="100" w:afterAutospacing="1" w:line="440" w:lineRule="exact"/>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4"/>
              </w:rPr>
              <w:t> </w:t>
            </w:r>
          </w:p>
          <w:p w14:paraId="6508BBCC">
            <w:pPr>
              <w:widowControl/>
              <w:spacing w:before="100" w:beforeAutospacing="1" w:after="100" w:afterAutospacing="1" w:line="440" w:lineRule="exact"/>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4"/>
              </w:rPr>
              <w:t> </w:t>
            </w:r>
          </w:p>
          <w:p w14:paraId="48070366">
            <w:pPr>
              <w:widowControl/>
              <w:spacing w:before="100" w:beforeAutospacing="1" w:after="100" w:afterAutospacing="1" w:line="440" w:lineRule="exact"/>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4"/>
              </w:rPr>
              <w:t> </w:t>
            </w:r>
          </w:p>
          <w:p w14:paraId="680E7781">
            <w:pPr>
              <w:widowControl/>
              <w:spacing w:before="100" w:beforeAutospacing="1" w:after="100" w:afterAutospacing="1" w:line="440" w:lineRule="exact"/>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4"/>
              </w:rPr>
              <w:t> </w:t>
            </w:r>
          </w:p>
          <w:p w14:paraId="03EEFF72">
            <w:pPr>
              <w:widowControl/>
              <w:spacing w:before="100" w:beforeAutospacing="1" w:after="100" w:afterAutospacing="1" w:line="440" w:lineRule="exact"/>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4"/>
              </w:rPr>
              <w:t> </w:t>
            </w:r>
          </w:p>
          <w:p w14:paraId="4A57AC14">
            <w:pPr>
              <w:widowControl/>
              <w:spacing w:before="100" w:beforeAutospacing="1" w:after="100" w:afterAutospacing="1" w:line="440" w:lineRule="exact"/>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4"/>
              </w:rPr>
              <w:t> </w:t>
            </w:r>
          </w:p>
          <w:p w14:paraId="1A74BCB9">
            <w:pPr>
              <w:widowControl/>
              <w:spacing w:before="100" w:beforeAutospacing="1" w:after="100" w:afterAutospacing="1" w:line="440" w:lineRule="exact"/>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4"/>
              </w:rPr>
              <w:t> </w:t>
            </w:r>
          </w:p>
          <w:p w14:paraId="2D5DEE13">
            <w:pPr>
              <w:widowControl/>
              <w:spacing w:before="100" w:beforeAutospacing="1" w:after="100" w:afterAutospacing="1" w:line="440" w:lineRule="exact"/>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4"/>
              </w:rPr>
              <w:t> </w:t>
            </w:r>
          </w:p>
          <w:p w14:paraId="709CFF99">
            <w:pPr>
              <w:widowControl/>
              <w:spacing w:before="100" w:beforeAutospacing="1" w:after="100" w:afterAutospacing="1" w:line="440" w:lineRule="exact"/>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4"/>
              </w:rPr>
              <w:t> </w:t>
            </w:r>
          </w:p>
          <w:p w14:paraId="2E893A24">
            <w:pPr>
              <w:widowControl/>
              <w:spacing w:before="100" w:beforeAutospacing="1" w:after="100" w:afterAutospacing="1" w:line="440" w:lineRule="exact"/>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4"/>
              </w:rPr>
              <w:t> </w:t>
            </w:r>
          </w:p>
          <w:p w14:paraId="6AA086FB">
            <w:pPr>
              <w:widowControl/>
              <w:spacing w:before="100" w:beforeAutospacing="1" w:after="100" w:afterAutospacing="1" w:line="440" w:lineRule="exact"/>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4"/>
              </w:rPr>
              <w:t> </w:t>
            </w:r>
          </w:p>
          <w:p w14:paraId="64AC121A">
            <w:pPr>
              <w:widowControl/>
              <w:spacing w:before="100" w:beforeAutospacing="1" w:after="100" w:afterAutospacing="1" w:line="440" w:lineRule="exact"/>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4"/>
              </w:rPr>
              <w:t> </w:t>
            </w:r>
          </w:p>
          <w:p w14:paraId="4AEB429A">
            <w:pPr>
              <w:widowControl/>
              <w:spacing w:before="100" w:beforeAutospacing="1" w:after="100" w:afterAutospacing="1" w:line="440" w:lineRule="exact"/>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4"/>
              </w:rPr>
              <w:t> </w:t>
            </w:r>
          </w:p>
          <w:p w14:paraId="07B26F1A">
            <w:pPr>
              <w:widowControl/>
              <w:spacing w:before="100" w:beforeAutospacing="1" w:after="100" w:afterAutospacing="1" w:line="440" w:lineRule="exact"/>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4"/>
              </w:rPr>
              <w:t> </w:t>
            </w:r>
          </w:p>
          <w:p w14:paraId="02511271">
            <w:pPr>
              <w:widowControl/>
              <w:spacing w:before="100" w:beforeAutospacing="1" w:after="100" w:afterAutospacing="1" w:line="440" w:lineRule="exact"/>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4"/>
              </w:rPr>
              <w:t> </w:t>
            </w:r>
          </w:p>
          <w:p w14:paraId="4D7C753D">
            <w:pPr>
              <w:widowControl/>
              <w:spacing w:before="100" w:beforeAutospacing="1" w:after="100" w:afterAutospacing="1" w:line="440" w:lineRule="exact"/>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4"/>
              </w:rPr>
              <w:t> </w:t>
            </w:r>
          </w:p>
          <w:p w14:paraId="5D589EAD">
            <w:pPr>
              <w:widowControl/>
              <w:spacing w:before="100" w:beforeAutospacing="1" w:after="100" w:afterAutospacing="1" w:line="440" w:lineRule="exact"/>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4"/>
              </w:rPr>
              <w:t> </w:t>
            </w:r>
          </w:p>
          <w:p w14:paraId="5693EFAE">
            <w:pPr>
              <w:widowControl/>
              <w:spacing w:before="100" w:beforeAutospacing="1" w:after="100" w:afterAutospacing="1" w:line="440" w:lineRule="exact"/>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4"/>
              </w:rPr>
              <w:t>   </w:t>
            </w:r>
          </w:p>
        </w:tc>
      </w:tr>
      <w:tr w14:paraId="127B7500">
        <w:tblPrEx>
          <w:tblCellMar>
            <w:top w:w="0" w:type="dxa"/>
            <w:left w:w="0" w:type="dxa"/>
            <w:bottom w:w="0" w:type="dxa"/>
            <w:right w:w="0" w:type="dxa"/>
          </w:tblCellMar>
        </w:tblPrEx>
        <w:trPr>
          <w:trHeight w:val="1788" w:hRule="atLeast"/>
          <w:jc w:val="center"/>
        </w:trPr>
        <w:tc>
          <w:tcPr>
            <w:tcW w:w="993" w:type="dxa"/>
            <w:tcBorders>
              <w:top w:val="nil"/>
              <w:left w:val="single" w:color="auto" w:sz="8" w:space="0"/>
              <w:bottom w:val="single" w:color="auto" w:sz="8" w:space="0"/>
              <w:right w:val="single" w:color="auto" w:sz="8" w:space="0"/>
            </w:tcBorders>
            <w:vAlign w:val="center"/>
          </w:tcPr>
          <w:p w14:paraId="505AD8B0">
            <w:pPr>
              <w:widowControl/>
              <w:spacing w:before="100" w:beforeAutospacing="1" w:after="100" w:afterAutospacing="1"/>
              <w:jc w:val="left"/>
              <w:rPr>
                <w:rFonts w:ascii="宋体" w:hAnsi="宋体" w:eastAsia="宋体" w:cs="宋体"/>
                <w:kern w:val="0"/>
                <w:sz w:val="24"/>
                <w:szCs w:val="24"/>
              </w:rPr>
            </w:pPr>
            <w:r>
              <w:rPr>
                <w:rFonts w:hint="eastAsia" w:ascii="宋体" w:hAnsi="宋体" w:eastAsia="宋体" w:cs="宋体"/>
                <w:b/>
                <w:bCs/>
                <w:color w:val="000000"/>
                <w:kern w:val="0"/>
                <w:sz w:val="24"/>
                <w:szCs w:val="24"/>
              </w:rPr>
              <w:t>拓展延伸、升华情感及课堂小结（  ）分钟</w:t>
            </w:r>
          </w:p>
        </w:tc>
        <w:tc>
          <w:tcPr>
            <w:tcW w:w="6095" w:type="dxa"/>
            <w:gridSpan w:val="4"/>
            <w:tcBorders>
              <w:top w:val="nil"/>
              <w:left w:val="nil"/>
              <w:bottom w:val="single" w:color="auto" w:sz="8" w:space="0"/>
              <w:right w:val="single" w:color="auto" w:sz="8" w:space="0"/>
            </w:tcBorders>
            <w:vAlign w:val="center"/>
          </w:tcPr>
          <w:p w14:paraId="422F7C4A">
            <w:pPr>
              <w:widowControl/>
              <w:spacing w:before="100" w:beforeAutospacing="1" w:after="100" w:afterAutospacing="1" w:line="360" w:lineRule="auto"/>
              <w:ind w:firstLine="482" w:firstLineChars="200"/>
              <w:rPr>
                <w:rFonts w:ascii="宋体" w:hAnsi="宋体" w:eastAsia="宋体" w:cs="宋体"/>
                <w:kern w:val="0"/>
                <w:sz w:val="24"/>
                <w:szCs w:val="24"/>
              </w:rPr>
            </w:pPr>
            <w:r>
              <w:rPr>
                <w:rFonts w:hint="eastAsia" w:ascii="宋体" w:hAnsi="宋体" w:eastAsia="宋体" w:cs="宋体"/>
                <w:b/>
                <w:bCs/>
                <w:color w:val="000000"/>
                <w:kern w:val="0"/>
                <w:sz w:val="24"/>
                <w:szCs w:val="24"/>
              </w:rPr>
              <w:t xml:space="preserve"> 四、拓展延伸、升华情感及课堂小结</w:t>
            </w:r>
          </w:p>
          <w:p w14:paraId="56B5F218">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1.展开联想</w:t>
            </w:r>
          </w:p>
          <w:p w14:paraId="171348BA">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 xml:space="preserve">此时此刻，你想对“将军”和战士们说些什么呢? </w:t>
            </w:r>
          </w:p>
          <w:p w14:paraId="76460567">
            <w:pPr>
              <w:widowControl/>
              <w:spacing w:before="100" w:beforeAutospacing="1" w:after="100" w:afterAutospacing="1" w:line="360" w:lineRule="auto"/>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学生自由发言。</w:t>
            </w:r>
          </w:p>
          <w:p w14:paraId="32761E1E">
            <w:pPr>
              <w:widowControl/>
              <w:spacing w:before="100" w:beforeAutospacing="1" w:after="100" w:afterAutospacing="1" w:line="360" w:lineRule="auto"/>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2.小结</w:t>
            </w:r>
            <w:r>
              <w:rPr>
                <w:rFonts w:hint="eastAsia" w:ascii="宋体" w:hAnsi="宋体" w:eastAsia="宋体" w:cs="宋体"/>
                <w:color w:val="0070C0"/>
                <w:kern w:val="0"/>
                <w:sz w:val="24"/>
                <w:szCs w:val="24"/>
              </w:rPr>
              <w:t>（出示课件15）</w:t>
            </w:r>
          </w:p>
          <w:p w14:paraId="4683ED29">
            <w:pPr>
              <w:widowControl/>
              <w:spacing w:before="100" w:beforeAutospacing="1" w:after="100" w:afterAutospacing="1" w:line="5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战士们为保卫祖国人民的安全，日夜坚守在小小的小岛上。战士们不怕苦，不怕累的精神，他们热爱祖国，热爱小岛的思想感情以及将军的高尚品质值得我们学习，让我们向他们致敬！</w:t>
            </w:r>
          </w:p>
        </w:tc>
        <w:tc>
          <w:tcPr>
            <w:tcW w:w="2409" w:type="dxa"/>
            <w:gridSpan w:val="2"/>
            <w:tcBorders>
              <w:top w:val="nil"/>
              <w:left w:val="nil"/>
              <w:bottom w:val="single" w:color="auto" w:sz="8" w:space="0"/>
              <w:right w:val="single" w:color="auto" w:sz="8" w:space="0"/>
            </w:tcBorders>
            <w:vAlign w:val="center"/>
          </w:tcPr>
          <w:p w14:paraId="1DE2C511">
            <w:pPr>
              <w:widowControl/>
              <w:spacing w:before="100" w:beforeAutospacing="1" w:after="100" w:afterAutospacing="1" w:line="360" w:lineRule="auto"/>
              <w:rPr>
                <w:rFonts w:ascii="宋体" w:hAnsi="宋体" w:eastAsia="宋体" w:cs="宋体"/>
                <w:color w:val="00B050"/>
                <w:kern w:val="0"/>
                <w:sz w:val="24"/>
                <w:szCs w:val="24"/>
              </w:rPr>
            </w:pPr>
            <w:r>
              <w:rPr>
                <w:rFonts w:hint="eastAsia" w:ascii="宋体" w:hAnsi="宋体" w:eastAsia="宋体" w:cs="宋体"/>
                <w:color w:val="00B050"/>
                <w:kern w:val="0"/>
                <w:sz w:val="24"/>
                <w:szCs w:val="24"/>
              </w:rPr>
              <w:t>【设计意图：拓展延伸，设置情境，让学生升华情感，从而更好地理解课文，感悟人物形象。】</w:t>
            </w:r>
          </w:p>
          <w:p w14:paraId="79DCAA85">
            <w:pPr>
              <w:widowControl/>
              <w:spacing w:before="100" w:beforeAutospacing="1" w:after="100" w:afterAutospacing="1" w:line="440" w:lineRule="exact"/>
              <w:jc w:val="left"/>
              <w:rPr>
                <w:rFonts w:ascii="宋体" w:hAnsi="宋体" w:eastAsia="宋体" w:cs="宋体"/>
                <w:kern w:val="0"/>
                <w:sz w:val="24"/>
                <w:szCs w:val="24"/>
              </w:rPr>
            </w:pPr>
            <w:r>
              <w:rPr>
                <w:rFonts w:ascii="Calibri" w:hAnsi="Calibri" w:eastAsia="宋体" w:cs="宋体"/>
                <w:color w:val="000000"/>
                <w:kern w:val="0"/>
                <w:sz w:val="24"/>
                <w:szCs w:val="24"/>
              </w:rPr>
              <w:t> </w:t>
            </w:r>
          </w:p>
        </w:tc>
      </w:tr>
      <w:tr w14:paraId="6484C04B">
        <w:tblPrEx>
          <w:tblCellMar>
            <w:top w:w="0" w:type="dxa"/>
            <w:left w:w="0" w:type="dxa"/>
            <w:bottom w:w="0" w:type="dxa"/>
            <w:right w:w="0" w:type="dxa"/>
          </w:tblCellMar>
        </w:tblPrEx>
        <w:trPr>
          <w:jc w:val="center"/>
        </w:trPr>
        <w:tc>
          <w:tcPr>
            <w:tcW w:w="990" w:type="dxa"/>
            <w:tcBorders>
              <w:top w:val="outset" w:color="auto" w:sz="6" w:space="0"/>
              <w:left w:val="outset" w:color="auto" w:sz="6" w:space="0"/>
              <w:bottom w:val="outset" w:color="auto" w:sz="6" w:space="0"/>
              <w:right w:val="outset" w:color="auto" w:sz="6" w:space="0"/>
            </w:tcBorders>
            <w:vAlign w:val="center"/>
          </w:tcPr>
          <w:p w14:paraId="2404E581">
            <w:pPr>
              <w:widowControl/>
              <w:jc w:val="left"/>
              <w:rPr>
                <w:rFonts w:ascii="宋体" w:hAnsi="宋体" w:eastAsia="宋体" w:cs="宋体"/>
                <w:kern w:val="0"/>
                <w:sz w:val="1"/>
                <w:szCs w:val="24"/>
              </w:rPr>
            </w:pPr>
          </w:p>
        </w:tc>
        <w:tc>
          <w:tcPr>
            <w:tcW w:w="2835" w:type="dxa"/>
            <w:tcBorders>
              <w:top w:val="outset" w:color="auto" w:sz="6" w:space="0"/>
              <w:left w:val="outset" w:color="auto" w:sz="6" w:space="0"/>
              <w:bottom w:val="outset" w:color="auto" w:sz="6" w:space="0"/>
              <w:right w:val="outset" w:color="auto" w:sz="6" w:space="0"/>
            </w:tcBorders>
            <w:vAlign w:val="center"/>
          </w:tcPr>
          <w:p w14:paraId="513371CB">
            <w:pPr>
              <w:widowControl/>
              <w:jc w:val="left"/>
              <w:rPr>
                <w:rFonts w:ascii="宋体" w:hAnsi="宋体" w:eastAsia="宋体" w:cs="宋体"/>
                <w:kern w:val="0"/>
                <w:sz w:val="1"/>
                <w:szCs w:val="24"/>
              </w:rPr>
            </w:pPr>
          </w:p>
        </w:tc>
        <w:tc>
          <w:tcPr>
            <w:tcW w:w="720" w:type="dxa"/>
            <w:tcBorders>
              <w:top w:val="outset" w:color="auto" w:sz="6" w:space="0"/>
              <w:left w:val="outset" w:color="auto" w:sz="6" w:space="0"/>
              <w:bottom w:val="outset" w:color="auto" w:sz="6" w:space="0"/>
              <w:right w:val="outset" w:color="auto" w:sz="6" w:space="0"/>
            </w:tcBorders>
            <w:vAlign w:val="center"/>
          </w:tcPr>
          <w:p w14:paraId="327756F7">
            <w:pPr>
              <w:widowControl/>
              <w:jc w:val="left"/>
              <w:rPr>
                <w:rFonts w:ascii="宋体" w:hAnsi="宋体" w:eastAsia="宋体" w:cs="宋体"/>
                <w:kern w:val="0"/>
                <w:sz w:val="1"/>
                <w:szCs w:val="24"/>
              </w:rPr>
            </w:pPr>
          </w:p>
        </w:tc>
        <w:tc>
          <w:tcPr>
            <w:tcW w:w="1755" w:type="dxa"/>
            <w:tcBorders>
              <w:top w:val="outset" w:color="auto" w:sz="6" w:space="0"/>
              <w:left w:val="outset" w:color="auto" w:sz="6" w:space="0"/>
              <w:bottom w:val="outset" w:color="auto" w:sz="6" w:space="0"/>
              <w:right w:val="outset" w:color="auto" w:sz="6" w:space="0"/>
            </w:tcBorders>
            <w:vAlign w:val="center"/>
          </w:tcPr>
          <w:p w14:paraId="3E7EC058">
            <w:pPr>
              <w:widowControl/>
              <w:jc w:val="left"/>
              <w:rPr>
                <w:rFonts w:ascii="宋体" w:hAnsi="宋体" w:eastAsia="宋体" w:cs="宋体"/>
                <w:kern w:val="0"/>
                <w:sz w:val="1"/>
                <w:szCs w:val="24"/>
              </w:rPr>
            </w:pPr>
          </w:p>
        </w:tc>
        <w:tc>
          <w:tcPr>
            <w:tcW w:w="750" w:type="dxa"/>
            <w:tcBorders>
              <w:top w:val="outset" w:color="auto" w:sz="6" w:space="0"/>
              <w:left w:val="outset" w:color="auto" w:sz="6" w:space="0"/>
              <w:bottom w:val="outset" w:color="auto" w:sz="6" w:space="0"/>
              <w:right w:val="outset" w:color="auto" w:sz="6" w:space="0"/>
            </w:tcBorders>
            <w:vAlign w:val="center"/>
          </w:tcPr>
          <w:p w14:paraId="77291161">
            <w:pPr>
              <w:widowControl/>
              <w:jc w:val="left"/>
              <w:rPr>
                <w:rFonts w:ascii="宋体" w:hAnsi="宋体" w:eastAsia="宋体" w:cs="宋体"/>
                <w:kern w:val="0"/>
                <w:sz w:val="1"/>
                <w:szCs w:val="24"/>
              </w:rPr>
            </w:pPr>
          </w:p>
        </w:tc>
        <w:tc>
          <w:tcPr>
            <w:tcW w:w="225" w:type="dxa"/>
            <w:tcBorders>
              <w:top w:val="outset" w:color="auto" w:sz="6" w:space="0"/>
              <w:left w:val="outset" w:color="auto" w:sz="6" w:space="0"/>
              <w:bottom w:val="outset" w:color="auto" w:sz="6" w:space="0"/>
              <w:right w:val="outset" w:color="auto" w:sz="6" w:space="0"/>
            </w:tcBorders>
            <w:vAlign w:val="center"/>
          </w:tcPr>
          <w:p w14:paraId="28C64192">
            <w:pPr>
              <w:widowControl/>
              <w:jc w:val="left"/>
              <w:rPr>
                <w:rFonts w:ascii="宋体" w:hAnsi="宋体" w:eastAsia="宋体" w:cs="宋体"/>
                <w:kern w:val="0"/>
                <w:sz w:val="1"/>
                <w:szCs w:val="24"/>
              </w:rPr>
            </w:pPr>
          </w:p>
        </w:tc>
        <w:tc>
          <w:tcPr>
            <w:tcW w:w="2175" w:type="dxa"/>
            <w:tcBorders>
              <w:top w:val="outset" w:color="auto" w:sz="6" w:space="0"/>
              <w:left w:val="outset" w:color="auto" w:sz="6" w:space="0"/>
              <w:bottom w:val="outset" w:color="auto" w:sz="6" w:space="0"/>
              <w:right w:val="outset" w:color="auto" w:sz="6" w:space="0"/>
            </w:tcBorders>
            <w:vAlign w:val="center"/>
          </w:tcPr>
          <w:p w14:paraId="2C504CCC">
            <w:pPr>
              <w:widowControl/>
              <w:jc w:val="left"/>
              <w:rPr>
                <w:rFonts w:ascii="宋体" w:hAnsi="宋体" w:eastAsia="宋体" w:cs="宋体"/>
                <w:kern w:val="0"/>
                <w:sz w:val="1"/>
                <w:szCs w:val="24"/>
              </w:rPr>
            </w:pPr>
          </w:p>
        </w:tc>
      </w:tr>
    </w:tbl>
    <w:p w14:paraId="6F5710F3">
      <w:pPr>
        <w:widowControl/>
        <w:shd w:val="clear" w:color="auto" w:fill="FFFFFF"/>
        <w:spacing w:before="100" w:beforeAutospacing="1" w:after="100" w:afterAutospacing="1"/>
        <w:rPr>
          <w:rFonts w:ascii="宋体" w:hAnsi="宋体" w:eastAsia="宋体" w:cs="宋体"/>
          <w:kern w:val="0"/>
          <w:sz w:val="24"/>
          <w:szCs w:val="24"/>
        </w:rPr>
      </w:pPr>
    </w:p>
    <w:tbl>
      <w:tblPr>
        <w:tblStyle w:val="4"/>
        <w:tblW w:w="0" w:type="auto"/>
        <w:jc w:val="center"/>
        <w:tblLayout w:type="fixed"/>
        <w:tblCellMar>
          <w:top w:w="28" w:type="dxa"/>
          <w:left w:w="142" w:type="dxa"/>
          <w:bottom w:w="28" w:type="dxa"/>
          <w:right w:w="57" w:type="dxa"/>
        </w:tblCellMar>
      </w:tblPr>
      <w:tblGrid>
        <w:gridCol w:w="1276"/>
        <w:gridCol w:w="8222"/>
      </w:tblGrid>
      <w:tr w14:paraId="4634DA1E">
        <w:tblPrEx>
          <w:tblCellMar>
            <w:top w:w="28" w:type="dxa"/>
            <w:left w:w="142" w:type="dxa"/>
            <w:bottom w:w="28" w:type="dxa"/>
            <w:right w:w="57" w:type="dxa"/>
          </w:tblCellMar>
        </w:tblPrEx>
        <w:trPr>
          <w:trHeight w:val="823" w:hRule="atLeast"/>
          <w:jc w:val="center"/>
        </w:trPr>
        <w:tc>
          <w:tcPr>
            <w:tcW w:w="1276" w:type="dxa"/>
            <w:tcBorders>
              <w:top w:val="nil"/>
              <w:left w:val="single" w:color="auto" w:sz="8" w:space="0"/>
              <w:bottom w:val="single" w:color="auto" w:sz="8" w:space="0"/>
              <w:right w:val="single" w:color="auto" w:sz="8" w:space="0"/>
            </w:tcBorders>
            <w:vAlign w:val="center"/>
          </w:tcPr>
          <w:p w14:paraId="210E6121">
            <w:pPr>
              <w:widowControl/>
              <w:spacing w:before="100" w:beforeAutospacing="1" w:after="100" w:afterAutospacing="1"/>
              <w:jc w:val="left"/>
              <w:rPr>
                <w:rFonts w:ascii="宋体" w:hAnsi="宋体" w:eastAsia="宋体" w:cs="宋体"/>
                <w:kern w:val="0"/>
                <w:sz w:val="24"/>
                <w:szCs w:val="24"/>
              </w:rPr>
            </w:pPr>
            <w:r>
              <w:rPr>
                <w:rFonts w:hint="eastAsia" w:ascii="宋体" w:hAnsi="宋体" w:eastAsia="宋体" w:cs="宋体"/>
                <w:b/>
                <w:bCs/>
                <w:color w:val="000000"/>
                <w:kern w:val="0"/>
                <w:sz w:val="24"/>
                <w:szCs w:val="24"/>
              </w:rPr>
              <w:t>板书</w:t>
            </w:r>
          </w:p>
          <w:p w14:paraId="7555DD36">
            <w:pPr>
              <w:widowControl/>
              <w:spacing w:before="100" w:beforeAutospacing="1" w:after="100" w:afterAutospacing="1"/>
              <w:jc w:val="left"/>
              <w:rPr>
                <w:rFonts w:ascii="宋体" w:hAnsi="宋体" w:eastAsia="宋体" w:cs="宋体"/>
                <w:kern w:val="0"/>
                <w:sz w:val="24"/>
                <w:szCs w:val="24"/>
              </w:rPr>
            </w:pPr>
            <w:r>
              <w:rPr>
                <w:rFonts w:hint="eastAsia" w:ascii="宋体" w:hAnsi="宋体" w:eastAsia="宋体" w:cs="宋体"/>
                <w:b/>
                <w:bCs/>
                <w:color w:val="000000"/>
                <w:kern w:val="0"/>
                <w:sz w:val="24"/>
                <w:szCs w:val="24"/>
              </w:rPr>
              <w:t>内容</w:t>
            </w:r>
          </w:p>
        </w:tc>
        <w:tc>
          <w:tcPr>
            <w:tcW w:w="8222" w:type="dxa"/>
            <w:tcBorders>
              <w:top w:val="nil"/>
              <w:left w:val="nil"/>
              <w:bottom w:val="single" w:color="auto" w:sz="8" w:space="0"/>
              <w:right w:val="single" w:color="auto" w:sz="8" w:space="0"/>
            </w:tcBorders>
            <w:vAlign w:val="center"/>
          </w:tcPr>
          <w:p w14:paraId="385AF1A6">
            <w:pPr>
              <w:widowControl/>
              <w:spacing w:before="100" w:beforeAutospacing="1" w:after="100" w:afterAutospacing="1" w:line="440" w:lineRule="exact"/>
              <w:rPr>
                <w:rFonts w:ascii="宋体" w:hAnsi="宋体" w:eastAsia="宋体" w:cs="宋体"/>
                <w:color w:val="FF0000"/>
                <w:kern w:val="0"/>
                <w:sz w:val="24"/>
                <w:szCs w:val="24"/>
              </w:rPr>
            </w:pPr>
            <w:r>
              <w:rPr>
                <w:rFonts w:hint="eastAsia" w:ascii="宋体" w:hAnsi="宋体" w:eastAsia="宋体" w:cs="宋体"/>
                <w:color w:val="000000"/>
                <w:kern w:val="0"/>
                <w:sz w:val="24"/>
                <w:szCs w:val="24"/>
              </w:rPr>
              <w:t xml:space="preserve"> </w:t>
            </w:r>
            <w:r>
              <w:rPr>
                <w:rFonts w:hint="eastAsia" w:ascii="微软雅黑" w:hAnsi="宋体" w:eastAsia="宋体" w:cs="宋体"/>
                <w:color w:val="FF0000"/>
                <w:kern w:val="0"/>
                <w:sz w:val="24"/>
                <w:szCs w:val="24"/>
              </w:rPr>
              <w:t>【板书设计】</w:t>
            </w:r>
            <w:r>
              <w:rPr>
                <w:rFonts w:hint="eastAsia" w:ascii="宋体" w:hAnsi="宋体" w:eastAsia="宋体" w:cs="宋体"/>
                <w:color w:val="FF0000"/>
                <w:kern w:val="0"/>
                <w:sz w:val="24"/>
                <w:szCs w:val="24"/>
              </w:rPr>
              <w:t xml:space="preserve">         小岛</w:t>
            </w:r>
          </w:p>
          <w:p w14:paraId="37463572">
            <w:pPr>
              <w:widowControl/>
              <w:spacing w:before="100" w:beforeAutospacing="1" w:after="100" w:afterAutospacing="1" w:line="560" w:lineRule="exact"/>
              <w:ind w:firstLine="1560" w:firstLineChars="650"/>
              <w:rPr>
                <w:rFonts w:ascii="宋体" w:hAnsi="宋体" w:eastAsia="宋体" w:cs="宋体"/>
                <w:color w:val="FF0000"/>
                <w:kern w:val="0"/>
                <w:sz w:val="24"/>
                <w:szCs w:val="24"/>
              </w:rPr>
            </w:pPr>
            <w:r>
              <w:rPr>
                <w:rFonts w:hint="eastAsia" w:ascii="宋体" w:hAnsi="宋体" w:eastAsia="宋体" w:cs="宋体"/>
                <w:color w:val="FF0000"/>
                <w:kern w:val="0"/>
                <w:sz w:val="24"/>
                <w:szCs w:val="24"/>
              </w:rPr>
              <w:t>驻守小岛       环境恶劣</w:t>
            </w:r>
          </w:p>
          <w:p w14:paraId="1009284D">
            <w:pPr>
              <w:widowControl/>
              <w:spacing w:beforeAutospacing="1" w:after="100" w:afterAutospacing="1" w:line="560" w:lineRule="exact"/>
              <w:ind w:firstLine="3600" w:firstLineChars="1500"/>
              <w:rPr>
                <w:rFonts w:ascii="宋体" w:hAnsi="宋体" w:eastAsia="宋体" w:cs="宋体"/>
                <w:color w:val="FF0000"/>
                <w:kern w:val="0"/>
                <w:sz w:val="24"/>
                <w:szCs w:val="24"/>
              </w:rPr>
            </w:pPr>
            <w:r>
              <w:rPr>
                <w:rFonts w:ascii="宋体" w:hAnsi="宋体" w:eastAsia="宋体" w:cs="宋体"/>
                <w:color w:val="FF0000"/>
                <w:kern w:val="0"/>
                <w:sz w:val="24"/>
                <w:szCs w:val="24"/>
              </w:rPr>
              <w:pict>
                <v:shape id="_x0000_s1025" o:spid="_x0000_s1025" o:spt="87" type="#_x0000_t87" style="position:absolute;left:0pt;margin-left:153.65pt;margin-top:16.65pt;height:84pt;width:7.15pt;z-index:251659264;mso-width-relative:page;mso-height-relative:page;" filled="f" coordsize="21600,21600">
                  <v:path arrowok="t"/>
                  <v:fill on="f" focussize="0,0"/>
                  <v:stroke/>
                  <v:imagedata o:title=""/>
                  <o:lock v:ext="edit"/>
                </v:shape>
              </w:pict>
            </w:r>
            <w:r>
              <w:rPr>
                <w:rFonts w:hint="eastAsia" w:ascii="宋体" w:hAnsi="宋体" w:eastAsia="宋体" w:cs="宋体"/>
                <w:color w:val="FF0000"/>
                <w:kern w:val="0"/>
                <w:sz w:val="24"/>
                <w:szCs w:val="24"/>
              </w:rPr>
              <w:t>关心战士</w:t>
            </w:r>
          </w:p>
          <w:p w14:paraId="2DA5FA1B">
            <w:pPr>
              <w:widowControl/>
              <w:spacing w:before="100" w:beforeAutospacing="1" w:after="100" w:afterAutospacing="1" w:line="560" w:lineRule="exact"/>
              <w:ind w:firstLine="1560" w:firstLineChars="650"/>
              <w:rPr>
                <w:rFonts w:ascii="宋体" w:hAnsi="宋体" w:eastAsia="宋体" w:cs="宋体"/>
                <w:color w:val="FF0000"/>
                <w:kern w:val="0"/>
                <w:sz w:val="24"/>
                <w:szCs w:val="24"/>
              </w:rPr>
            </w:pPr>
            <w:r>
              <w:rPr>
                <w:rFonts w:hint="eastAsia" w:ascii="宋体" w:hAnsi="宋体" w:eastAsia="宋体" w:cs="宋体"/>
                <w:color w:val="FF0000"/>
                <w:kern w:val="0"/>
                <w:sz w:val="24"/>
                <w:szCs w:val="24"/>
              </w:rPr>
              <w:t>将军登岛视察     不搞特殊</w:t>
            </w:r>
          </w:p>
          <w:p w14:paraId="751D8165">
            <w:pPr>
              <w:widowControl/>
              <w:spacing w:before="100" w:beforeAutospacing="1" w:after="100" w:afterAutospacing="1" w:line="560" w:lineRule="exact"/>
              <w:ind w:firstLine="3600" w:firstLineChars="1500"/>
              <w:rPr>
                <w:rFonts w:ascii="宋体" w:hAnsi="宋体" w:eastAsia="宋体" w:cs="宋体"/>
                <w:color w:val="FF0000"/>
                <w:kern w:val="0"/>
                <w:sz w:val="24"/>
                <w:szCs w:val="24"/>
              </w:rPr>
            </w:pPr>
            <w:r>
              <w:rPr>
                <w:rFonts w:hint="eastAsia" w:ascii="宋体" w:hAnsi="宋体" w:eastAsia="宋体" w:cs="宋体"/>
                <w:color w:val="FF0000"/>
                <w:kern w:val="0"/>
                <w:sz w:val="24"/>
                <w:szCs w:val="24"/>
              </w:rPr>
              <w:t>不给海岛添麻烦</w:t>
            </w:r>
          </w:p>
          <w:p w14:paraId="031AFB9A">
            <w:pPr>
              <w:widowControl/>
              <w:spacing w:beforeAutospacing="1" w:after="100" w:afterAutospacing="1" w:line="560" w:lineRule="exact"/>
              <w:ind w:firstLine="1560" w:firstLineChars="650"/>
              <w:rPr>
                <w:rFonts w:ascii="宋体" w:hAnsi="宋体" w:eastAsia="宋体" w:cs="宋体"/>
                <w:color w:val="FF0000"/>
                <w:kern w:val="0"/>
                <w:sz w:val="24"/>
                <w:szCs w:val="24"/>
              </w:rPr>
            </w:pPr>
            <w:r>
              <w:rPr>
                <w:rFonts w:ascii="宋体" w:hAnsi="宋体" w:eastAsia="宋体" w:cs="宋体"/>
                <w:color w:val="FF0000"/>
                <w:kern w:val="0"/>
                <w:sz w:val="24"/>
                <w:szCs w:val="24"/>
              </w:rPr>
              <w:pict>
                <v:shape id="_x0000_s1026" o:spid="_x0000_s1026" o:spt="87" type="#_x0000_t87" style="position:absolute;left:0pt;margin-left:161.05pt;margin-top:15.25pt;height:89.25pt;width:7.15pt;z-index:251660288;mso-width-relative:page;mso-height-relative:page;" filled="f" coordsize="21600,21600">
                  <v:path arrowok="t"/>
                  <v:fill on="f" focussize="0,0"/>
                  <v:stroke/>
                  <v:imagedata o:title=""/>
                  <o:lock v:ext="edit"/>
                </v:shape>
              </w:pict>
            </w:r>
            <w:r>
              <w:rPr>
                <w:rFonts w:hint="eastAsia" w:ascii="宋体" w:hAnsi="宋体" w:eastAsia="宋体" w:cs="宋体"/>
                <w:color w:val="FF0000"/>
                <w:kern w:val="0"/>
                <w:sz w:val="24"/>
                <w:szCs w:val="24"/>
              </w:rPr>
              <w:t xml:space="preserve">                 从老家背土  拿蔬菜种子</w:t>
            </w:r>
          </w:p>
          <w:p w14:paraId="17CD6501">
            <w:pPr>
              <w:widowControl/>
              <w:spacing w:before="100" w:beforeAutospacing="1" w:after="100" w:afterAutospacing="1" w:line="560" w:lineRule="exact"/>
              <w:ind w:firstLine="1560" w:firstLineChars="650"/>
              <w:rPr>
                <w:rFonts w:ascii="宋体" w:hAnsi="宋体" w:eastAsia="宋体" w:cs="宋体"/>
                <w:color w:val="FF0000"/>
                <w:kern w:val="0"/>
                <w:sz w:val="24"/>
                <w:szCs w:val="24"/>
              </w:rPr>
            </w:pPr>
            <w:r>
              <w:rPr>
                <w:rFonts w:hint="eastAsia" w:ascii="Calibri" w:hAnsi="宋体" w:eastAsia="宋体" w:cs="宋体"/>
                <w:color w:val="FF0000"/>
                <w:kern w:val="0"/>
                <w:sz w:val="24"/>
                <w:szCs w:val="24"/>
              </w:rPr>
              <w:t>战士热爱海岛</w:t>
            </w:r>
            <w:r>
              <w:rPr>
                <w:rFonts w:ascii="Calibri" w:hAnsi="Calibri" w:eastAsia="宋体" w:cs="宋体"/>
                <w:color w:val="FF0000"/>
                <w:kern w:val="0"/>
                <w:sz w:val="24"/>
                <w:szCs w:val="24"/>
              </w:rPr>
              <w:t xml:space="preserve">     </w:t>
            </w:r>
            <w:r>
              <w:rPr>
                <w:rFonts w:hint="eastAsia" w:ascii="Calibri" w:hAnsi="宋体" w:eastAsia="宋体" w:cs="宋体"/>
                <w:color w:val="FF0000"/>
                <w:kern w:val="0"/>
                <w:sz w:val="24"/>
                <w:szCs w:val="24"/>
              </w:rPr>
              <w:t>中国版图式菜地</w:t>
            </w:r>
          </w:p>
          <w:p w14:paraId="61A0E86D">
            <w:pPr>
              <w:widowControl/>
              <w:spacing w:before="100" w:beforeAutospacing="1" w:after="100" w:afterAutospacing="1" w:line="560" w:lineRule="exact"/>
              <w:ind w:firstLine="3600" w:firstLineChars="1500"/>
              <w:rPr>
                <w:rFonts w:ascii="宋体" w:hAnsi="宋体" w:eastAsia="宋体" w:cs="宋体"/>
                <w:color w:val="FF0000"/>
                <w:kern w:val="0"/>
                <w:sz w:val="24"/>
                <w:szCs w:val="24"/>
              </w:rPr>
            </w:pPr>
            <w:r>
              <w:rPr>
                <w:rFonts w:hint="eastAsia" w:ascii="宋体" w:hAnsi="宋体" w:eastAsia="宋体" w:cs="宋体"/>
                <w:color w:val="FF0000"/>
                <w:kern w:val="0"/>
                <w:sz w:val="24"/>
                <w:szCs w:val="24"/>
              </w:rPr>
              <w:t>不畏艰苦</w:t>
            </w:r>
          </w:p>
        </w:tc>
      </w:tr>
      <w:tr w14:paraId="1CE9C9DE">
        <w:tblPrEx>
          <w:tblCellMar>
            <w:top w:w="28" w:type="dxa"/>
            <w:left w:w="142" w:type="dxa"/>
            <w:bottom w:w="28" w:type="dxa"/>
            <w:right w:w="57" w:type="dxa"/>
          </w:tblCellMar>
        </w:tblPrEx>
        <w:trPr>
          <w:trHeight w:val="1092" w:hRule="atLeast"/>
          <w:jc w:val="center"/>
        </w:trPr>
        <w:tc>
          <w:tcPr>
            <w:tcW w:w="9498" w:type="dxa"/>
            <w:gridSpan w:val="2"/>
            <w:tcBorders>
              <w:top w:val="nil"/>
              <w:left w:val="single" w:color="auto" w:sz="8" w:space="0"/>
              <w:bottom w:val="single" w:color="auto" w:sz="8" w:space="0"/>
              <w:right w:val="single" w:color="auto" w:sz="8" w:space="0"/>
            </w:tcBorders>
            <w:vAlign w:val="center"/>
          </w:tcPr>
          <w:p w14:paraId="36A06473">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课堂作业新设计</w:t>
            </w:r>
          </w:p>
        </w:tc>
      </w:tr>
      <w:tr w14:paraId="4CD94AB5">
        <w:tblPrEx>
          <w:tblCellMar>
            <w:top w:w="28" w:type="dxa"/>
            <w:left w:w="142" w:type="dxa"/>
            <w:bottom w:w="28" w:type="dxa"/>
            <w:right w:w="57" w:type="dxa"/>
          </w:tblCellMar>
        </w:tblPrEx>
        <w:trPr>
          <w:trHeight w:val="1092" w:hRule="atLeast"/>
          <w:jc w:val="center"/>
        </w:trPr>
        <w:tc>
          <w:tcPr>
            <w:tcW w:w="9498" w:type="dxa"/>
            <w:gridSpan w:val="2"/>
            <w:tcBorders>
              <w:top w:val="nil"/>
              <w:left w:val="single" w:color="auto" w:sz="8" w:space="0"/>
              <w:bottom w:val="single" w:color="auto" w:sz="8" w:space="0"/>
              <w:right w:val="single" w:color="auto" w:sz="8" w:space="0"/>
            </w:tcBorders>
            <w:vAlign w:val="center"/>
          </w:tcPr>
          <w:p w14:paraId="662EF90D">
            <w:pPr>
              <w:widowControl/>
              <w:spacing w:before="100" w:beforeAutospacing="1" w:after="100" w:afterAutospacing="1" w:line="440" w:lineRule="exact"/>
              <w:ind w:firstLine="600" w:firstLineChars="250"/>
              <w:rPr>
                <w:rFonts w:ascii="宋体" w:hAnsi="宋体" w:eastAsia="宋体" w:cs="宋体"/>
                <w:kern w:val="0"/>
                <w:sz w:val="24"/>
                <w:szCs w:val="24"/>
              </w:rPr>
            </w:pPr>
            <w:r>
              <w:rPr>
                <w:rFonts w:hint="eastAsia" w:ascii="宋体" w:hAnsi="宋体" w:eastAsia="宋体" w:cs="宋体"/>
                <w:color w:val="000000"/>
                <w:kern w:val="0"/>
                <w:sz w:val="24"/>
                <w:szCs w:val="24"/>
              </w:rPr>
              <w:t>【课堂作业新设计】</w:t>
            </w:r>
          </w:p>
          <w:p w14:paraId="7C5C1F0A">
            <w:pPr>
              <w:widowControl/>
              <w:shd w:val="clear" w:color="auto" w:fill="FFFFFF"/>
              <w:spacing w:before="100" w:beforeAutospacing="1" w:after="100" w:afterAutospacing="1" w:line="440" w:lineRule="exact"/>
              <w:ind w:firstLine="720" w:firstLineChars="300"/>
              <w:jc w:val="left"/>
              <w:rPr>
                <w:rFonts w:ascii="宋体" w:hAnsi="宋体" w:eastAsia="宋体" w:cs="宋体"/>
                <w:kern w:val="0"/>
                <w:sz w:val="24"/>
                <w:szCs w:val="24"/>
              </w:rPr>
            </w:pPr>
            <w:r>
              <w:rPr>
                <w:rFonts w:hint="eastAsia" w:ascii="宋体" w:hAnsi="宋体" w:eastAsia="宋体" w:cs="宋体"/>
                <w:color w:val="000000"/>
                <w:kern w:val="0"/>
                <w:sz w:val="24"/>
                <w:szCs w:val="24"/>
              </w:rPr>
              <w:t>一、</w:t>
            </w:r>
            <w:r>
              <w:rPr>
                <w:rFonts w:hint="eastAsia" w:ascii="Calibri" w:hAnsi="宋体" w:eastAsia="宋体" w:cs="宋体"/>
                <w:color w:val="000000"/>
                <w:kern w:val="0"/>
                <w:sz w:val="24"/>
                <w:szCs w:val="24"/>
              </w:rPr>
              <w:t>在括号里填上恰当的词。</w:t>
            </w:r>
          </w:p>
          <w:p w14:paraId="2C7BA732">
            <w:pPr>
              <w:widowControl/>
              <w:shd w:val="clear" w:color="auto" w:fill="FFFFFF"/>
              <w:spacing w:before="225" w:after="225" w:line="440" w:lineRule="exact"/>
              <w:ind w:firstLine="840" w:firstLineChars="350"/>
              <w:jc w:val="left"/>
              <w:rPr>
                <w:rFonts w:ascii="宋体" w:hAnsi="宋体" w:eastAsia="宋体" w:cs="宋体"/>
                <w:kern w:val="0"/>
                <w:sz w:val="24"/>
                <w:szCs w:val="24"/>
              </w:rPr>
            </w:pPr>
            <w:r>
              <w:rPr>
                <w:rFonts w:hint="eastAsia" w:ascii="宋体" w:hAnsi="宋体" w:eastAsia="宋体" w:cs="宋体"/>
                <w:color w:val="000000"/>
                <w:kern w:val="0"/>
                <w:sz w:val="24"/>
                <w:szCs w:val="24"/>
              </w:rPr>
              <w:t>(      )的菜地     (      )的太阳</w:t>
            </w:r>
          </w:p>
          <w:p w14:paraId="47369887">
            <w:pPr>
              <w:widowControl/>
              <w:shd w:val="clear" w:color="auto" w:fill="FFFFFF"/>
              <w:spacing w:before="225" w:after="225" w:line="440" w:lineRule="exact"/>
              <w:ind w:firstLine="960" w:firstLineChars="400"/>
              <w:jc w:val="left"/>
              <w:rPr>
                <w:rFonts w:ascii="宋体" w:hAnsi="宋体" w:eastAsia="宋体" w:cs="宋体"/>
                <w:kern w:val="0"/>
                <w:sz w:val="24"/>
                <w:szCs w:val="24"/>
              </w:rPr>
            </w:pPr>
            <w:r>
              <w:rPr>
                <w:rFonts w:hint="eastAsia" w:ascii="宋体" w:hAnsi="宋体" w:eastAsia="宋体" w:cs="宋体"/>
                <w:color w:val="000000"/>
                <w:kern w:val="0"/>
                <w:sz w:val="24"/>
                <w:szCs w:val="24"/>
              </w:rPr>
              <w:t xml:space="preserve">定下 (      )     一阵 (      ) </w:t>
            </w:r>
          </w:p>
          <w:p w14:paraId="02E6CB5D">
            <w:pPr>
              <w:widowControl/>
              <w:shd w:val="clear" w:color="auto" w:fill="FFFFFF"/>
              <w:spacing w:before="100" w:beforeAutospacing="1" w:after="100" w:afterAutospacing="1" w:line="440" w:lineRule="exact"/>
              <w:ind w:firstLine="720" w:firstLineChars="300"/>
              <w:jc w:val="left"/>
              <w:rPr>
                <w:rFonts w:ascii="宋体" w:hAnsi="宋体" w:eastAsia="宋体" w:cs="宋体"/>
                <w:kern w:val="0"/>
                <w:sz w:val="24"/>
                <w:szCs w:val="24"/>
              </w:rPr>
            </w:pPr>
            <w:r>
              <w:rPr>
                <w:rFonts w:hint="eastAsia" w:ascii="宋体" w:hAnsi="宋体" w:eastAsia="宋体" w:cs="宋体"/>
                <w:color w:val="000000"/>
                <w:kern w:val="0"/>
                <w:sz w:val="24"/>
                <w:szCs w:val="24"/>
              </w:rPr>
              <w:t>二、</w:t>
            </w:r>
            <w:r>
              <w:rPr>
                <w:rFonts w:hint="eastAsia" w:ascii="Calibri" w:hAnsi="宋体" w:eastAsia="宋体" w:cs="宋体"/>
                <w:color w:val="000000"/>
                <w:kern w:val="0"/>
                <w:sz w:val="24"/>
                <w:szCs w:val="24"/>
              </w:rPr>
              <w:t>用将军的口吻，讲述自己登上小岛发生的故事。</w:t>
            </w:r>
          </w:p>
          <w:p w14:paraId="4436D13E">
            <w:pPr>
              <w:widowControl/>
              <w:shd w:val="clear" w:color="auto" w:fill="FFFFFF"/>
              <w:spacing w:before="100" w:beforeAutospacing="1" w:after="100" w:afterAutospacing="1" w:line="440" w:lineRule="exact"/>
              <w:ind w:firstLine="720" w:firstLineChars="300"/>
              <w:jc w:val="left"/>
              <w:rPr>
                <w:rFonts w:ascii="宋体" w:hAnsi="宋体" w:eastAsia="宋体" w:cs="宋体"/>
                <w:kern w:val="0"/>
                <w:sz w:val="24"/>
                <w:szCs w:val="24"/>
              </w:rPr>
            </w:pPr>
            <w:r>
              <w:rPr>
                <w:rFonts w:ascii="Calibri" w:hAnsi="Calibri" w:eastAsia="宋体" w:cs="宋体"/>
                <w:color w:val="000000"/>
                <w:kern w:val="0"/>
                <w:sz w:val="24"/>
                <w:szCs w:val="24"/>
              </w:rPr>
              <w:t> </w:t>
            </w:r>
          </w:p>
        </w:tc>
      </w:tr>
      <w:tr w14:paraId="25D114D2">
        <w:tblPrEx>
          <w:tblCellMar>
            <w:top w:w="28" w:type="dxa"/>
            <w:left w:w="142" w:type="dxa"/>
            <w:bottom w:w="28" w:type="dxa"/>
            <w:right w:w="57" w:type="dxa"/>
          </w:tblCellMar>
        </w:tblPrEx>
        <w:trPr>
          <w:trHeight w:val="1092" w:hRule="atLeast"/>
          <w:jc w:val="center"/>
        </w:trPr>
        <w:tc>
          <w:tcPr>
            <w:tcW w:w="9498" w:type="dxa"/>
            <w:gridSpan w:val="2"/>
            <w:tcBorders>
              <w:top w:val="nil"/>
              <w:left w:val="single" w:color="auto" w:sz="8" w:space="0"/>
              <w:bottom w:val="single" w:color="auto" w:sz="8" w:space="0"/>
              <w:right w:val="single" w:color="auto" w:sz="8" w:space="0"/>
            </w:tcBorders>
            <w:vAlign w:val="center"/>
          </w:tcPr>
          <w:p w14:paraId="6E24E302">
            <w:pPr>
              <w:widowControl/>
              <w:spacing w:before="100" w:beforeAutospacing="1" w:after="100" w:afterAutospacing="1" w:line="440" w:lineRule="exact"/>
              <w:jc w:val="left"/>
              <w:rPr>
                <w:rFonts w:ascii="宋体" w:hAnsi="宋体" w:eastAsia="宋体" w:cs="宋体"/>
                <w:kern w:val="0"/>
                <w:sz w:val="24"/>
                <w:szCs w:val="24"/>
              </w:rPr>
            </w:pPr>
            <w:r>
              <w:rPr>
                <w:rFonts w:hint="eastAsia" w:ascii="宋体" w:hAnsi="宋体" w:eastAsia="宋体" w:cs="宋体"/>
                <w:color w:val="000000"/>
                <w:kern w:val="0"/>
                <w:sz w:val="24"/>
                <w:szCs w:val="24"/>
              </w:rPr>
              <w:t>【答案】</w:t>
            </w:r>
          </w:p>
          <w:p w14:paraId="3E47E731">
            <w:pPr>
              <w:widowControl/>
              <w:spacing w:before="100" w:beforeAutospacing="1" w:after="100" w:afterAutospacing="1" w:line="44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一、绿油油    鲜红    规矩    沉吟</w:t>
            </w:r>
          </w:p>
          <w:p w14:paraId="0F0ABC43">
            <w:pPr>
              <w:widowControl/>
              <w:spacing w:before="100" w:beforeAutospacing="1" w:after="100" w:afterAutospacing="1" w:line="44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二、略</w:t>
            </w:r>
          </w:p>
          <w:p w14:paraId="27D5B21C">
            <w:pPr>
              <w:widowControl/>
              <w:spacing w:before="100" w:beforeAutospacing="1" w:after="100" w:afterAutospacing="1" w:line="440" w:lineRule="exact"/>
              <w:ind w:firstLine="480" w:firstLineChars="200"/>
              <w:rPr>
                <w:rFonts w:ascii="宋体" w:hAnsi="宋体" w:eastAsia="宋体" w:cs="宋体"/>
                <w:kern w:val="0"/>
                <w:sz w:val="24"/>
                <w:szCs w:val="24"/>
              </w:rPr>
            </w:pPr>
          </w:p>
        </w:tc>
      </w:tr>
      <w:tr w14:paraId="187C73AC">
        <w:tblPrEx>
          <w:tblCellMar>
            <w:top w:w="28" w:type="dxa"/>
            <w:left w:w="142" w:type="dxa"/>
            <w:bottom w:w="28" w:type="dxa"/>
            <w:right w:w="57" w:type="dxa"/>
          </w:tblCellMar>
        </w:tblPrEx>
        <w:trPr>
          <w:trHeight w:val="709" w:hRule="atLeast"/>
          <w:jc w:val="center"/>
        </w:trPr>
        <w:tc>
          <w:tcPr>
            <w:tcW w:w="9498" w:type="dxa"/>
            <w:gridSpan w:val="2"/>
            <w:tcBorders>
              <w:top w:val="nil"/>
              <w:left w:val="single" w:color="auto" w:sz="8" w:space="0"/>
              <w:bottom w:val="single" w:color="auto" w:sz="8" w:space="0"/>
              <w:right w:val="single" w:color="auto" w:sz="8" w:space="0"/>
            </w:tcBorders>
            <w:shd w:val="clear" w:color="auto" w:fill="D7D7D7"/>
            <w:vAlign w:val="center"/>
          </w:tcPr>
          <w:p w14:paraId="363CDB41">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color w:val="000000"/>
                <w:kern w:val="0"/>
                <w:sz w:val="24"/>
                <w:szCs w:val="24"/>
              </w:rPr>
              <w:t>教学反思</w:t>
            </w:r>
          </w:p>
        </w:tc>
      </w:tr>
      <w:tr w14:paraId="556BA2F6">
        <w:tblPrEx>
          <w:tblCellMar>
            <w:top w:w="28" w:type="dxa"/>
            <w:left w:w="142" w:type="dxa"/>
            <w:bottom w:w="28" w:type="dxa"/>
            <w:right w:w="57" w:type="dxa"/>
          </w:tblCellMar>
        </w:tblPrEx>
        <w:trPr>
          <w:trHeight w:val="1092" w:hRule="atLeast"/>
          <w:jc w:val="center"/>
        </w:trPr>
        <w:tc>
          <w:tcPr>
            <w:tcW w:w="9498" w:type="dxa"/>
            <w:gridSpan w:val="2"/>
            <w:tcBorders>
              <w:top w:val="nil"/>
              <w:left w:val="single" w:color="auto" w:sz="8" w:space="0"/>
              <w:bottom w:val="single" w:color="auto" w:sz="8" w:space="0"/>
              <w:right w:val="single" w:color="auto" w:sz="8" w:space="0"/>
            </w:tcBorders>
            <w:vAlign w:val="center"/>
          </w:tcPr>
          <w:p w14:paraId="46929B38">
            <w:pPr>
              <w:widowControl/>
              <w:spacing w:before="100" w:beforeAutospacing="1" w:after="100" w:afterAutospacing="1" w:line="360" w:lineRule="auto"/>
              <w:jc w:val="center"/>
              <w:rPr>
                <w:rFonts w:ascii="宋体" w:hAnsi="宋体" w:eastAsia="宋体" w:cs="宋体"/>
                <w:kern w:val="0"/>
                <w:sz w:val="24"/>
                <w:szCs w:val="24"/>
              </w:rPr>
            </w:pPr>
            <w:r>
              <w:rPr>
                <w:rFonts w:hint="eastAsia" w:ascii="宋体" w:hAnsi="宋体" w:eastAsia="宋体" w:cs="宋体"/>
                <w:kern w:val="0"/>
                <w:sz w:val="24"/>
                <w:szCs w:val="24"/>
              </w:rPr>
              <w:t xml:space="preserve"> </w:t>
            </w:r>
            <w:r>
              <w:rPr>
                <w:rFonts w:hint="eastAsia" w:ascii="宋体" w:hAnsi="宋体" w:eastAsia="宋体" w:cs="宋体"/>
                <w:b/>
                <w:bCs/>
                <w:kern w:val="0"/>
                <w:sz w:val="24"/>
                <w:szCs w:val="24"/>
              </w:rPr>
              <w:t>《小岛》教学反思</w:t>
            </w:r>
          </w:p>
          <w:p w14:paraId="59E03721">
            <w:pPr>
              <w:widowControl/>
              <w:shd w:val="clear" w:color="auto" w:fill="FFFFFF"/>
              <w:spacing w:line="360" w:lineRule="auto"/>
              <w:ind w:firstLine="480" w:firstLineChars="200"/>
              <w:jc w:val="left"/>
              <w:textAlignment w:val="baseline"/>
              <w:rPr>
                <w:rFonts w:ascii="宋体" w:hAnsi="宋体" w:eastAsia="宋体" w:cs="宋体"/>
                <w:kern w:val="0"/>
                <w:sz w:val="24"/>
                <w:szCs w:val="24"/>
              </w:rPr>
            </w:pPr>
            <w:r>
              <w:rPr>
                <w:rFonts w:hint="eastAsia" w:ascii="宋体" w:hAnsi="宋体" w:eastAsia="宋体" w:cs="宋体"/>
                <w:color w:val="1E1E1E"/>
                <w:kern w:val="0"/>
                <w:sz w:val="24"/>
                <w:szCs w:val="24"/>
                <w:shd w:val="clear" w:color="auto" w:fill="FFFFFF"/>
              </w:rPr>
              <w:t>《小岛》</w:t>
            </w:r>
            <w:r>
              <w:rPr>
                <w:rFonts w:hint="eastAsia" w:ascii="宋体" w:hAnsi="宋体" w:eastAsia="宋体" w:cs="宋体"/>
                <w:color w:val="000000"/>
                <w:kern w:val="0"/>
                <w:sz w:val="24"/>
                <w:szCs w:val="24"/>
              </w:rPr>
              <w:t>讲述的是一位将军在视察自己管辖的小岛驻军时的所见所闻、所作所为，反映了小岛战士虽然生活艰苦，但他们具有热爱海岛，热爱祖国的赤子之心，表现了将军关心战士疾苦，与士兵平等的高尚品质。</w:t>
            </w:r>
          </w:p>
          <w:p w14:paraId="4E25A2FC">
            <w:pPr>
              <w:widowControl/>
              <w:shd w:val="clear" w:color="auto" w:fill="FFFFFF"/>
              <w:spacing w:line="360" w:lineRule="auto"/>
              <w:ind w:firstLine="480" w:firstLineChars="200"/>
              <w:jc w:val="left"/>
              <w:textAlignment w:val="baseline"/>
              <w:rPr>
                <w:rFonts w:ascii="宋体" w:hAnsi="宋体" w:eastAsia="宋体" w:cs="宋体"/>
                <w:kern w:val="0"/>
                <w:sz w:val="24"/>
                <w:szCs w:val="24"/>
              </w:rPr>
            </w:pPr>
            <w:r>
              <w:rPr>
                <w:rFonts w:hint="eastAsia" w:ascii="宋体" w:hAnsi="宋体" w:eastAsia="宋体" w:cs="宋体"/>
                <w:color w:val="000000"/>
                <w:kern w:val="0"/>
                <w:sz w:val="24"/>
                <w:szCs w:val="24"/>
              </w:rPr>
              <w:t>本课按事情发展顺序展开故事情节。全文以战士“以岛为家”为主线，字里行间洋溢着革命乐观主义精神，具有较强的教育意义，是一篇对学生进行情感训练的好文章。</w:t>
            </w:r>
          </w:p>
          <w:p w14:paraId="0D508019">
            <w:pPr>
              <w:widowControl/>
              <w:shd w:val="clear" w:color="auto" w:fill="FFFFFF"/>
              <w:spacing w:line="360" w:lineRule="auto"/>
              <w:ind w:firstLine="480" w:firstLineChars="200"/>
              <w:jc w:val="left"/>
              <w:textAlignment w:val="baseline"/>
              <w:rPr>
                <w:rFonts w:ascii="宋体" w:hAnsi="宋体" w:eastAsia="宋体" w:cs="宋体"/>
                <w:kern w:val="0"/>
                <w:sz w:val="24"/>
                <w:szCs w:val="24"/>
              </w:rPr>
            </w:pPr>
            <w:r>
              <w:rPr>
                <w:rFonts w:hint="eastAsia" w:ascii="宋体" w:hAnsi="宋体" w:eastAsia="宋体" w:cs="Tahoma"/>
                <w:color w:val="000000"/>
                <w:kern w:val="0"/>
                <w:sz w:val="24"/>
                <w:szCs w:val="24"/>
                <w:shd w:val="clear" w:color="auto" w:fill="FFFFFF"/>
              </w:rPr>
              <w:t>课堂教学是一门艺术，是一种教师与学生共同参与的复杂性活动。</w:t>
            </w:r>
          </w:p>
          <w:p w14:paraId="2B21168B">
            <w:pPr>
              <w:widowControl/>
              <w:shd w:val="clear" w:color="auto" w:fill="FFFFFF"/>
              <w:spacing w:line="360" w:lineRule="auto"/>
              <w:ind w:firstLine="480" w:firstLineChars="200"/>
              <w:jc w:val="left"/>
              <w:textAlignment w:val="baseline"/>
              <w:rPr>
                <w:rFonts w:ascii="宋体" w:hAnsi="宋体" w:eastAsia="宋体" w:cs="宋体"/>
                <w:kern w:val="0"/>
                <w:sz w:val="24"/>
                <w:szCs w:val="24"/>
              </w:rPr>
            </w:pPr>
            <w:r>
              <w:rPr>
                <w:rFonts w:hint="eastAsia" w:ascii="宋体" w:hAnsi="宋体" w:eastAsia="宋体" w:cs="宋体"/>
                <w:color w:val="1E1E1E"/>
                <w:kern w:val="0"/>
                <w:sz w:val="24"/>
                <w:szCs w:val="24"/>
                <w:shd w:val="clear" w:color="auto" w:fill="FFFFFF"/>
              </w:rPr>
              <w:t>在本课的教学中，我抓住以下几点指导学生感悟文本，努力达成</w:t>
            </w:r>
            <w:r>
              <w:rPr>
                <w:rFonts w:hint="eastAsia" w:ascii="宋体" w:hAnsi="宋体" w:eastAsia="宋体" w:cs="Tahoma"/>
                <w:color w:val="000000"/>
                <w:kern w:val="0"/>
                <w:sz w:val="24"/>
                <w:szCs w:val="24"/>
                <w:shd w:val="clear" w:color="auto" w:fill="FFFFFF"/>
              </w:rPr>
              <w:t>高效课堂。</w:t>
            </w:r>
          </w:p>
          <w:p w14:paraId="2C1D04B2">
            <w:pPr>
              <w:pStyle w:val="6"/>
              <w:widowControl/>
              <w:numPr>
                <w:ilvl w:val="0"/>
                <w:numId w:val="1"/>
              </w:numPr>
              <w:shd w:val="clear" w:color="auto" w:fill="FFFFFF"/>
              <w:spacing w:line="360" w:lineRule="auto"/>
              <w:ind w:firstLineChars="0"/>
              <w:jc w:val="left"/>
              <w:textAlignment w:val="baseline"/>
              <w:rPr>
                <w:rFonts w:ascii="宋体" w:hAnsi="宋体" w:eastAsia="宋体" w:cs="宋体"/>
                <w:kern w:val="0"/>
                <w:sz w:val="24"/>
                <w:szCs w:val="24"/>
              </w:rPr>
            </w:pPr>
            <w:r>
              <w:rPr>
                <w:rFonts w:hint="eastAsia" w:ascii="宋体" w:hAnsi="宋体" w:eastAsia="宋体" w:cs="宋体"/>
                <w:b/>
                <w:bCs/>
                <w:color w:val="1E1E1E"/>
                <w:kern w:val="0"/>
                <w:sz w:val="24"/>
                <w:szCs w:val="24"/>
                <w:shd w:val="clear" w:color="auto" w:fill="FFFFFF"/>
              </w:rPr>
              <w:t>给学生质疑问难的契机，培养学生的质疑能力</w:t>
            </w:r>
          </w:p>
          <w:p w14:paraId="1E0371F8">
            <w:pPr>
              <w:widowControl/>
              <w:shd w:val="clear" w:color="auto" w:fill="FFFFFF"/>
              <w:spacing w:line="360" w:lineRule="auto"/>
              <w:ind w:firstLine="480" w:firstLineChars="200"/>
              <w:jc w:val="left"/>
              <w:textAlignment w:val="baseline"/>
              <w:rPr>
                <w:rFonts w:ascii="宋体" w:hAnsi="宋体" w:eastAsia="宋体" w:cs="宋体"/>
                <w:kern w:val="0"/>
                <w:sz w:val="24"/>
                <w:szCs w:val="24"/>
              </w:rPr>
            </w:pPr>
            <w:r>
              <w:rPr>
                <w:rFonts w:hint="eastAsia" w:ascii="宋体" w:hAnsi="宋体" w:eastAsia="宋体" w:cs="宋体"/>
                <w:kern w:val="0"/>
                <w:sz w:val="24"/>
                <w:szCs w:val="24"/>
              </w:rPr>
              <w:t>上课伊始，我先营造问题情境，让学生质疑，提出有价值的问题，引导学生主动发问，学到的不仅仅是知识，更重要的是求知欲望的不断提升和思维习惯的不断养成。《论语》中共有117个问题，其中109个是弟子问孔子的，7个是弟子互问的，只有1个是孔子问学生的。这对我们应有所启发。学生学习知识的最佳途径是自己去发现问题。因为这种发现最容易掌握其中的内在规律。超越知识和技能，走向智慧与鲜活。</w:t>
            </w:r>
          </w:p>
          <w:p w14:paraId="102F91B4">
            <w:pPr>
              <w:widowControl/>
              <w:spacing w:before="100" w:beforeAutospacing="1" w:after="100" w:afterAutospacing="1" w:line="360" w:lineRule="auto"/>
              <w:ind w:firstLine="482" w:firstLineChars="200"/>
              <w:rPr>
                <w:rFonts w:ascii="宋体" w:hAnsi="宋体" w:eastAsia="宋体" w:cs="宋体"/>
                <w:kern w:val="0"/>
                <w:sz w:val="24"/>
                <w:szCs w:val="24"/>
              </w:rPr>
            </w:pPr>
            <w:r>
              <w:rPr>
                <w:rFonts w:hint="eastAsia" w:ascii="宋体" w:hAnsi="宋体" w:eastAsia="宋体" w:cs="宋体"/>
                <w:b/>
                <w:bCs/>
                <w:color w:val="1E1E1E"/>
                <w:kern w:val="0"/>
                <w:sz w:val="24"/>
                <w:szCs w:val="24"/>
                <w:shd w:val="clear" w:color="auto" w:fill="FFFFFF"/>
              </w:rPr>
              <w:t>二、给学生自主学习的契机，培养学生的自学能力</w:t>
            </w:r>
          </w:p>
          <w:p w14:paraId="41999209">
            <w:pPr>
              <w:widowControl/>
              <w:spacing w:before="100" w:beforeAutospacing="1" w:after="100" w:afterAutospacing="1"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注重学法指导，教会学生如何学习，是关系到学生能否自主学习的关键。</w:t>
            </w:r>
          </w:p>
          <w:p w14:paraId="3F941293">
            <w:pPr>
              <w:widowControl/>
              <w:tabs>
                <w:tab w:val="left" w:pos="5400"/>
              </w:tabs>
              <w:spacing w:before="100" w:beforeAutospacing="1" w:after="100" w:afterAutospacing="1" w:line="360" w:lineRule="auto"/>
              <w:ind w:firstLine="477" w:firstLineChars="199"/>
              <w:rPr>
                <w:rFonts w:ascii="宋体" w:hAnsi="宋体" w:eastAsia="宋体" w:cs="宋体"/>
                <w:kern w:val="0"/>
                <w:sz w:val="24"/>
                <w:szCs w:val="24"/>
              </w:rPr>
            </w:pPr>
            <w:r>
              <w:rPr>
                <w:rFonts w:hint="eastAsia" w:ascii="宋体" w:hAnsi="宋体" w:eastAsia="宋体" w:cs="宋体"/>
                <w:kern w:val="0"/>
                <w:sz w:val="24"/>
                <w:szCs w:val="24"/>
              </w:rPr>
              <w:t>第一，教法服从学法。自主学习要求教师始终把学生放在主体位置上，教师的一切行为都应为学生的学</w:t>
            </w:r>
            <w:r>
              <w:rPr>
                <w:rFonts w:hint="eastAsia" w:ascii="宋体" w:hAnsi="宋体" w:eastAsia="宋体" w:cs="宋体"/>
                <w:color w:val="7030A0"/>
                <w:kern w:val="0"/>
                <w:sz w:val="24"/>
                <w:szCs w:val="24"/>
              </w:rPr>
              <w:t>习</w:t>
            </w:r>
            <w:r>
              <w:rPr>
                <w:rFonts w:hint="eastAsia" w:ascii="宋体" w:hAnsi="宋体" w:eastAsia="宋体" w:cs="宋体"/>
                <w:kern w:val="0"/>
                <w:sz w:val="24"/>
                <w:szCs w:val="24"/>
              </w:rPr>
              <w:t>服务，从学生的学习角度来设计教学方法，这是向学生传授学法的最好形式。从学生学会一篇课文的角度来设计教路，每个程序中，既有要达到的目标，又有达到这个目标的方法。教学中，学生按这样的顺序由浅入深地学习，逐步达到学懂学会。久而久之，经过反复训练，这种教法逐渐会转化为学生的学法。</w:t>
            </w:r>
          </w:p>
          <w:p w14:paraId="3795488A">
            <w:pPr>
              <w:widowControl/>
              <w:spacing w:before="100" w:beforeAutospacing="1" w:after="100" w:afterAutospacing="1"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第二，练习紧扣学法。学生有了学习方法，还应转化为能力，教师要为学生创设不同的情境，设计多种变式练习，促进学生将学到的知识转化为技能。</w:t>
            </w:r>
          </w:p>
          <w:p w14:paraId="2486C135">
            <w:pPr>
              <w:widowControl/>
              <w:spacing w:before="100" w:beforeAutospacing="1" w:after="100" w:afterAutospacing="1" w:line="360" w:lineRule="auto"/>
              <w:ind w:firstLine="482" w:firstLineChars="200"/>
              <w:rPr>
                <w:rFonts w:ascii="宋体" w:hAnsi="宋体" w:eastAsia="宋体" w:cs="宋体"/>
                <w:kern w:val="0"/>
                <w:sz w:val="24"/>
                <w:szCs w:val="24"/>
              </w:rPr>
            </w:pPr>
            <w:r>
              <w:rPr>
                <w:rFonts w:hint="eastAsia" w:ascii="宋体" w:hAnsi="宋体" w:eastAsia="宋体" w:cs="宋体"/>
                <w:b/>
                <w:bCs/>
                <w:color w:val="1E1E1E"/>
                <w:kern w:val="0"/>
                <w:sz w:val="24"/>
                <w:szCs w:val="24"/>
                <w:shd w:val="clear" w:color="auto" w:fill="FFFFFF"/>
              </w:rPr>
              <w:t>三、给学生揣摩作者写作方法的契机，培养学生的习作能力</w:t>
            </w:r>
          </w:p>
          <w:p w14:paraId="607798DA">
            <w:pPr>
              <w:widowControl/>
              <w:spacing w:before="100" w:beforeAutospacing="1" w:after="100" w:afterAutospacing="1" w:line="360" w:lineRule="auto"/>
              <w:ind w:firstLine="480" w:firstLineChars="200"/>
              <w:rPr>
                <w:rFonts w:ascii="宋体" w:hAnsi="宋体" w:eastAsia="宋体" w:cs="宋体"/>
                <w:kern w:val="0"/>
                <w:sz w:val="24"/>
                <w:szCs w:val="24"/>
              </w:rPr>
            </w:pPr>
            <w:r>
              <w:rPr>
                <w:rFonts w:hint="eastAsia" w:ascii="宋体" w:hAnsi="宋体" w:eastAsia="宋体" w:cs="宋体"/>
                <w:color w:val="1E1E1E"/>
                <w:kern w:val="0"/>
                <w:sz w:val="24"/>
                <w:szCs w:val="24"/>
                <w:shd w:val="clear" w:color="auto" w:fill="FFFFFF"/>
              </w:rPr>
              <w:t>教学时，我引导学生紧紧抓住语言描写、动作描写、外貌描写、心理描写等感悟文本语言。</w:t>
            </w:r>
            <w:r>
              <w:rPr>
                <w:rFonts w:hint="eastAsia" w:ascii="宋体" w:hAnsi="宋体" w:eastAsia="宋体" w:cs="宋体"/>
                <w:color w:val="000000"/>
                <w:kern w:val="0"/>
                <w:sz w:val="24"/>
                <w:szCs w:val="24"/>
              </w:rPr>
              <w:t>如，语言描写：“战士们有蔬菜吃吗？”“走，去看他们吃什么！”“我给大家分菜，每人一筷子。”动作描写：将军重重地放下筷子。将军把手中的菜倒进汤里……把菜汤舀到战士们的碗里。外貌描写：“喉咙哽了一下”。将军凝视着那片绿色。心理描写：将军留宿小岛了解战士的生活；将军准备推广这种种菜方法，让这一带</w:t>
            </w:r>
            <w:r>
              <w:rPr>
                <w:rFonts w:hint="eastAsia" w:ascii="宋体" w:hAnsi="宋体" w:eastAsia="宋体" w:cs="宋体"/>
                <w:kern w:val="0"/>
                <w:sz w:val="24"/>
                <w:szCs w:val="24"/>
              </w:rPr>
              <w:t>守岛部队都吃上新鲜蔬菜。学生从这些描写中读懂了将军是一个关心战士，与士兵平等的人。</w:t>
            </w:r>
          </w:p>
          <w:p w14:paraId="20FF5E48">
            <w:pPr>
              <w:widowControl/>
              <w:spacing w:before="100" w:beforeAutospacing="1" w:after="100" w:afterAutospacing="1" w:line="360" w:lineRule="auto"/>
              <w:ind w:firstLine="482" w:firstLineChars="200"/>
              <w:rPr>
                <w:rFonts w:ascii="宋体" w:hAnsi="宋体" w:eastAsia="宋体" w:cs="宋体"/>
                <w:kern w:val="0"/>
                <w:sz w:val="24"/>
                <w:szCs w:val="24"/>
              </w:rPr>
            </w:pPr>
            <w:r>
              <w:rPr>
                <w:rFonts w:hint="eastAsia" w:ascii="宋体" w:hAnsi="宋体" w:eastAsia="宋体" w:cs="宋体"/>
                <w:b/>
                <w:bCs/>
                <w:color w:val="1E1E1E"/>
                <w:kern w:val="0"/>
                <w:sz w:val="24"/>
                <w:szCs w:val="24"/>
                <w:shd w:val="clear" w:color="auto" w:fill="FFFFFF"/>
              </w:rPr>
              <w:t>四、给学生</w:t>
            </w:r>
            <w:r>
              <w:rPr>
                <w:rFonts w:hint="eastAsia" w:ascii="宋体" w:hAnsi="宋体" w:eastAsia="宋体" w:cs="宋体"/>
                <w:b/>
                <w:bCs/>
                <w:kern w:val="0"/>
                <w:sz w:val="24"/>
                <w:szCs w:val="24"/>
              </w:rPr>
              <w:t>主动探索的契机，培养学生的探究能力</w:t>
            </w:r>
          </w:p>
          <w:p w14:paraId="2C17C871">
            <w:pPr>
              <w:widowControl/>
              <w:spacing w:before="100" w:beforeAutospacing="1" w:after="100" w:afterAutospacing="1"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创新能力是在探索知识的过程中产生的。教师如果担心学生不会学习，如果总是不敢放手让学生学习，学生怎么能学会学习？教师要敢于放手，善于放手，“抱着的孩子永远不会走”，要相信学生的能力，让他们通过自己的努力，解决实际问题。</w:t>
            </w:r>
          </w:p>
          <w:p w14:paraId="54CA049F">
            <w:pPr>
              <w:widowControl/>
              <w:spacing w:before="100" w:beforeAutospacing="1" w:after="100" w:afterAutospacing="1" w:line="360" w:lineRule="auto"/>
              <w:ind w:firstLine="482" w:firstLineChars="200"/>
              <w:rPr>
                <w:rFonts w:ascii="宋体" w:hAnsi="宋体" w:eastAsia="宋体" w:cs="宋体"/>
                <w:kern w:val="0"/>
                <w:sz w:val="24"/>
                <w:szCs w:val="24"/>
              </w:rPr>
            </w:pPr>
            <w:r>
              <w:rPr>
                <w:rFonts w:hint="eastAsia" w:ascii="宋体" w:hAnsi="宋体" w:eastAsia="宋体" w:cs="宋体"/>
                <w:b/>
                <w:bCs/>
                <w:color w:val="1E1E1E"/>
                <w:kern w:val="0"/>
                <w:sz w:val="24"/>
                <w:szCs w:val="24"/>
                <w:shd w:val="clear" w:color="auto" w:fill="FFFFFF"/>
              </w:rPr>
              <w:t>五、给学生</w:t>
            </w:r>
            <w:r>
              <w:rPr>
                <w:rFonts w:hint="eastAsia" w:ascii="宋体" w:hAnsi="宋体" w:eastAsia="宋体" w:cs="宋体"/>
                <w:b/>
                <w:bCs/>
                <w:kern w:val="0"/>
                <w:sz w:val="24"/>
                <w:szCs w:val="24"/>
              </w:rPr>
              <w:t>合作交流的契机，培养学生的合作能力</w:t>
            </w:r>
          </w:p>
          <w:p w14:paraId="07B2BAC3">
            <w:pPr>
              <w:widowControl/>
              <w:spacing w:before="100" w:beforeAutospacing="1" w:after="100" w:afterAutospacing="1"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只有在合作学习中才能学会合作。教师要给学生设计合作学习的问题，创造合作学习的机会。</w:t>
            </w:r>
          </w:p>
          <w:p w14:paraId="6D114DC5">
            <w:pPr>
              <w:widowControl/>
              <w:spacing w:before="100" w:beforeAutospacing="1" w:after="100" w:afterAutospacing="1" w:line="360" w:lineRule="auto"/>
              <w:ind w:firstLine="480" w:firstLineChars="200"/>
              <w:rPr>
                <w:rFonts w:ascii="宋体" w:hAnsi="宋体" w:eastAsia="宋体" w:cs="宋体"/>
                <w:kern w:val="0"/>
                <w:sz w:val="24"/>
                <w:szCs w:val="24"/>
              </w:rPr>
            </w:pPr>
            <w:r>
              <w:rPr>
                <w:rFonts w:hint="eastAsia" w:ascii="宋体" w:hAnsi="宋体" w:eastAsia="宋体" w:cs="宋体"/>
                <w:color w:val="1E1E1E"/>
                <w:kern w:val="0"/>
                <w:sz w:val="24"/>
                <w:szCs w:val="24"/>
                <w:shd w:val="clear" w:color="auto" w:fill="FFFFFF"/>
              </w:rPr>
              <w:t>总之，在本课教学中，我努力引导学生抓住重点词句，让学生留意课文中的细节，把握课文内容，体会文本情感，以读为主，在读中理解感悟，收到了很好的教学效果。</w:t>
            </w:r>
          </w:p>
          <w:p w14:paraId="1479A7CC">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color w:val="000000"/>
                <w:kern w:val="0"/>
                <w:sz w:val="24"/>
                <w:szCs w:val="24"/>
              </w:rPr>
              <w:t> </w:t>
            </w:r>
          </w:p>
        </w:tc>
      </w:tr>
    </w:tbl>
    <w:p w14:paraId="559D96C0">
      <w:pPr>
        <w:widowControl/>
        <w:shd w:val="clear" w:color="auto" w:fill="FFFFFF"/>
        <w:spacing w:before="100" w:beforeAutospacing="1" w:after="100" w:afterAutospacing="1"/>
        <w:rPr>
          <w:rFonts w:ascii="宋体" w:hAnsi="宋体" w:eastAsia="宋体" w:cs="宋体"/>
          <w:kern w:val="0"/>
          <w:sz w:val="24"/>
          <w:szCs w:val="24"/>
        </w:rPr>
      </w:pPr>
      <w:r>
        <w:rPr>
          <w:rFonts w:hint="eastAsia" w:ascii="宋体" w:hAnsi="宋体" w:eastAsia="宋体" w:cs="宋体"/>
          <w:color w:val="000000"/>
          <w:kern w:val="0"/>
          <w:sz w:val="24"/>
          <w:szCs w:val="24"/>
        </w:rPr>
        <w:t> </w:t>
      </w:r>
    </w:p>
    <w:p w14:paraId="4185E296">
      <w:pPr>
        <w:widowControl/>
        <w:shd w:val="clear" w:color="auto" w:fill="FFFFFF"/>
        <w:spacing w:before="100" w:beforeAutospacing="1" w:after="100" w:afterAutospacing="1" w:line="440" w:lineRule="exact"/>
        <w:rPr>
          <w:rFonts w:ascii="宋体" w:hAnsi="宋体" w:eastAsia="宋体" w:cs="宋体"/>
          <w:kern w:val="0"/>
          <w:sz w:val="24"/>
          <w:szCs w:val="24"/>
        </w:rPr>
      </w:pPr>
    </w:p>
    <w:p w14:paraId="3B2CB97D">
      <w:pPr>
        <w:widowControl/>
        <w:shd w:val="clear" w:color="auto" w:fill="FFFFFF"/>
        <w:spacing w:before="100" w:beforeAutospacing="1" w:after="100" w:afterAutospacing="1" w:line="220" w:lineRule="atLeast"/>
        <w:jc w:val="center"/>
        <w:rPr>
          <w:rFonts w:ascii="宋体" w:hAnsi="宋体" w:eastAsia="宋体" w:cs="宋体"/>
          <w:kern w:val="0"/>
          <w:sz w:val="24"/>
          <w:szCs w:val="24"/>
        </w:rPr>
      </w:pPr>
      <w:r>
        <w:rPr>
          <w:rFonts w:hint="eastAsia" w:ascii="宋体" w:hAnsi="宋体" w:eastAsia="宋体" w:cs="宋体"/>
          <w:b/>
          <w:bCs/>
          <w:color w:val="000000"/>
          <w:kern w:val="0"/>
          <w:sz w:val="24"/>
          <w:szCs w:val="24"/>
        </w:rPr>
        <w:t>备课素材</w:t>
      </w:r>
    </w:p>
    <w:p w14:paraId="7452B217">
      <w:pPr>
        <w:widowControl/>
        <w:shd w:val="clear" w:color="auto" w:fill="FFFFFF"/>
        <w:spacing w:before="100" w:beforeAutospacing="1" w:after="100" w:afterAutospacing="1" w:line="440" w:lineRule="exact"/>
        <w:ind w:firstLine="480" w:firstLineChars="200"/>
        <w:rPr>
          <w:rFonts w:ascii="宋体" w:hAnsi="宋体" w:eastAsia="宋体" w:cs="宋体"/>
          <w:kern w:val="0"/>
          <w:sz w:val="24"/>
          <w:szCs w:val="24"/>
        </w:rPr>
      </w:pPr>
      <w:r>
        <w:rPr>
          <w:rFonts w:hint="eastAsia" w:ascii="微软雅黑" w:hAnsi="宋体" w:eastAsia="宋体" w:cs="宋体"/>
          <w:color w:val="000000"/>
          <w:kern w:val="0"/>
          <w:sz w:val="24"/>
          <w:szCs w:val="24"/>
        </w:rPr>
        <w:t>【教材分析】</w:t>
      </w:r>
    </w:p>
    <w:p w14:paraId="2A672310">
      <w:pPr>
        <w:widowControl/>
        <w:shd w:val="clear" w:color="auto" w:fill="FFFFFF"/>
        <w:spacing w:line="440" w:lineRule="atLeast"/>
        <w:ind w:firstLine="480" w:firstLineChars="200"/>
        <w:jc w:val="left"/>
        <w:textAlignment w:val="baseline"/>
        <w:rPr>
          <w:rFonts w:ascii="宋体" w:hAnsi="宋体" w:eastAsia="宋体" w:cs="宋体"/>
          <w:kern w:val="0"/>
          <w:sz w:val="24"/>
          <w:szCs w:val="24"/>
        </w:rPr>
      </w:pPr>
      <w:r>
        <w:rPr>
          <w:rFonts w:hint="eastAsia" w:ascii="宋体" w:hAnsi="宋体" w:eastAsia="宋体" w:cs="宋体"/>
          <w:color w:val="000000"/>
          <w:kern w:val="0"/>
          <w:sz w:val="24"/>
          <w:szCs w:val="24"/>
        </w:rPr>
        <w:t>《小岛》是小学语文五年级上册的一篇选读课文。课文主要讲述的是一位将军在视察自己管辖的小岛驻军时的所见所闻、所作所为，反映了小岛战士虽然生活艰苦，但他们具有热爱海岛，热爱祖国的赤子之心，表现了将军关心战士疾苦，与士兵平等的高尚品质。</w:t>
      </w:r>
    </w:p>
    <w:p w14:paraId="4C91DA23">
      <w:pPr>
        <w:widowControl/>
        <w:shd w:val="clear" w:color="auto" w:fill="FFFFFF"/>
        <w:spacing w:line="440" w:lineRule="atLeast"/>
        <w:ind w:firstLine="480" w:firstLineChars="200"/>
        <w:jc w:val="left"/>
        <w:textAlignment w:val="baseline"/>
        <w:rPr>
          <w:rFonts w:ascii="宋体" w:hAnsi="宋体" w:eastAsia="宋体" w:cs="宋体"/>
          <w:kern w:val="0"/>
          <w:sz w:val="24"/>
          <w:szCs w:val="24"/>
        </w:rPr>
      </w:pPr>
      <w:r>
        <w:rPr>
          <w:rFonts w:hint="eastAsia" w:ascii="宋体" w:hAnsi="宋体" w:eastAsia="宋体" w:cs="宋体"/>
          <w:color w:val="000000"/>
          <w:kern w:val="0"/>
          <w:sz w:val="24"/>
          <w:szCs w:val="24"/>
        </w:rPr>
        <w:t>本课按事情发展顺序展开故事情节。全文以战士“以岛为家”为主线，字里行间洋溢着革命乐观主义精神，具有较强的教育意义，是一篇对学生进行情感训练的好文章。</w:t>
      </w:r>
    </w:p>
    <w:p w14:paraId="2ED1A8D6">
      <w:pPr>
        <w:widowControl/>
        <w:shd w:val="clear" w:color="auto" w:fill="FFFFFF"/>
        <w:spacing w:before="100" w:beforeAutospacing="1" w:after="100" w:afterAutospacing="1" w:line="440" w:lineRule="atLeas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【与文章相关的资料介绍】</w:t>
      </w:r>
    </w:p>
    <w:p w14:paraId="6621BCD1">
      <w:pPr>
        <w:widowControl/>
        <w:shd w:val="clear" w:color="auto" w:fill="FFFFFF"/>
        <w:spacing w:before="100" w:beforeAutospacing="1" w:after="100" w:afterAutospacing="1" w:line="440" w:lineRule="atLeast"/>
        <w:ind w:firstLine="480" w:firstLineChars="200"/>
        <w:rPr>
          <w:rFonts w:ascii="宋体" w:hAnsi="宋体" w:eastAsia="宋体" w:cs="宋体"/>
          <w:kern w:val="0"/>
          <w:sz w:val="24"/>
          <w:szCs w:val="24"/>
        </w:rPr>
      </w:pPr>
      <w:r>
        <w:rPr>
          <w:rFonts w:hint="eastAsia" w:ascii="宋体" w:hAnsi="宋体" w:eastAsia="宋体" w:cs="宋体"/>
          <w:color w:val="333333"/>
          <w:kern w:val="0"/>
          <w:sz w:val="24"/>
          <w:szCs w:val="24"/>
          <w:shd w:val="clear" w:color="auto" w:fill="FFFFFF"/>
        </w:rPr>
        <w:t>南海，因位于中国南边而得名。北接中国广东、海南、广西、福建和台湾等省区，东南至菲律宾，南至加里曼丹岛，西南至越南和马来半岛等地。面积350多万平方公里，约等于我国的渤海、黄海和东海总面积的3倍。北部有珠江、红河、湄公河、湄南河等注入。南海位居热带，海底高台上多珊瑚礁，大陆架富石油。南海水产丰富，盛产海龟、海参、牡蛎、马蹄螺、金枪鱼、红鱼、大龙虾、梭子鱼、墨鱼、鱿鱼等热带名贵水产。南海是我国最深、最大的海，也是仅次于珊瑚海和阿拉伯海的世界第三大陆缘海。南海位居太平洋和印度洋之间的航运要冲，在经济上、国防上都具有重要的意义。浩瀚的南海，通过巴士海峡、苏禄海和马六甲海峡等，与太平洋和印度洋相连。它的面积最广，约有356万平方公里，相当于16个广东省那么大。我国最南边的曾母暗沙距大陆达2000公里以上，这要比广洲到北京的路程还远。南海也是邻接我国最深的海区，平均水深约1212米，中部深海平原中最深处达5567米，如果把座南岳衡山叠起来放到南海里，最上面的山头离水面还有近700米的距离。</w:t>
      </w:r>
    </w:p>
    <w:p w14:paraId="0FA52DC6">
      <w:pPr>
        <w:widowControl/>
        <w:shd w:val="clear" w:color="auto" w:fill="FFFFFF"/>
        <w:spacing w:before="100" w:beforeAutospacing="1" w:after="100" w:afterAutospacing="1" w:line="220" w:lineRule="atLeast"/>
        <w:jc w:val="center"/>
        <w:rPr>
          <w:rFonts w:ascii="宋体" w:hAnsi="宋体" w:eastAsia="宋体" w:cs="宋体"/>
          <w:b/>
          <w:bCs/>
          <w:color w:val="000000"/>
          <w:kern w:val="0"/>
          <w:sz w:val="24"/>
          <w:szCs w:val="24"/>
        </w:rPr>
      </w:pPr>
    </w:p>
    <w:p w14:paraId="43ACD5A7">
      <w:pPr>
        <w:widowControl/>
        <w:shd w:val="clear" w:color="auto" w:fill="FFFFFF"/>
        <w:spacing w:before="100" w:beforeAutospacing="1" w:after="100" w:afterAutospacing="1" w:line="220" w:lineRule="atLeast"/>
        <w:jc w:val="center"/>
        <w:rPr>
          <w:rFonts w:ascii="宋体" w:hAnsi="宋体" w:eastAsia="宋体" w:cs="宋体"/>
          <w:b/>
          <w:bCs/>
          <w:color w:val="000000"/>
          <w:kern w:val="0"/>
          <w:sz w:val="24"/>
          <w:szCs w:val="24"/>
        </w:rPr>
      </w:pPr>
    </w:p>
    <w:p w14:paraId="51104CD5">
      <w:pPr>
        <w:widowControl/>
        <w:shd w:val="clear" w:color="auto" w:fill="FFFFFF"/>
        <w:spacing w:before="100" w:beforeAutospacing="1" w:after="100" w:afterAutospacing="1" w:line="220" w:lineRule="atLeast"/>
        <w:jc w:val="center"/>
        <w:rPr>
          <w:rFonts w:ascii="宋体" w:hAnsi="宋体" w:eastAsia="宋体" w:cs="宋体"/>
          <w:kern w:val="0"/>
          <w:sz w:val="24"/>
          <w:szCs w:val="24"/>
        </w:rPr>
      </w:pPr>
      <w:r>
        <w:rPr>
          <w:rFonts w:hint="eastAsia" w:ascii="宋体" w:hAnsi="宋体" w:eastAsia="宋体" w:cs="宋体"/>
          <w:b/>
          <w:bCs/>
          <w:color w:val="000000"/>
          <w:kern w:val="0"/>
          <w:sz w:val="24"/>
          <w:szCs w:val="24"/>
        </w:rPr>
        <w:t>课后作业</w:t>
      </w:r>
    </w:p>
    <w:p w14:paraId="1676A30D">
      <w:pPr>
        <w:widowControl/>
        <w:shd w:val="clear" w:color="auto" w:fill="FFFFFF"/>
        <w:spacing w:beforeAutospacing="1" w:after="100" w:afterAutospacing="1" w:line="360" w:lineRule="auto"/>
        <w:ind w:firstLine="482" w:firstLineChars="200"/>
        <w:rPr>
          <w:rFonts w:ascii="宋体" w:hAnsi="宋体" w:eastAsia="宋体" w:cs="宋体"/>
          <w:kern w:val="0"/>
          <w:sz w:val="24"/>
          <w:szCs w:val="24"/>
        </w:rPr>
      </w:pPr>
      <w:r>
        <w:rPr>
          <w:rFonts w:hint="eastAsia" w:ascii="宋体" w:hAnsi="宋体" w:eastAsia="宋体" w:cs="宋体"/>
          <w:b/>
          <w:bCs/>
          <w:color w:val="000000"/>
          <w:kern w:val="0"/>
          <w:sz w:val="24"/>
          <w:szCs w:val="24"/>
          <w:bdr w:val="single" w:color="auto" w:sz="4" w:space="0"/>
          <w:shd w:val="pct10" w:color="auto" w:fill="FFFFFF"/>
        </w:rPr>
        <w:t>基础积累大巩固</w:t>
      </w:r>
    </w:p>
    <w:p w14:paraId="2C158682">
      <w:pPr>
        <w:widowControl/>
        <w:shd w:val="clear" w:color="auto" w:fill="FFFFFF"/>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4"/>
        </w:rPr>
        <w:t>一、选词填空。</w:t>
      </w:r>
    </w:p>
    <w:p w14:paraId="6211C8F6">
      <w:pPr>
        <w:widowControl/>
        <w:shd w:val="clear" w:color="auto" w:fill="FFFFFF"/>
        <w:spacing w:line="360" w:lineRule="auto"/>
        <w:ind w:firstLine="2160" w:firstLineChars="900"/>
        <w:jc w:val="left"/>
        <w:rPr>
          <w:rFonts w:ascii="宋体" w:hAnsi="宋体" w:eastAsia="宋体" w:cs="宋体"/>
          <w:kern w:val="0"/>
          <w:sz w:val="24"/>
          <w:szCs w:val="24"/>
        </w:rPr>
      </w:pPr>
      <w:r>
        <w:rPr>
          <w:rFonts w:hint="eastAsia" w:ascii="宋体" w:hAnsi="宋体" w:eastAsia="宋体" w:cs="宋体"/>
          <w:color w:val="000000"/>
          <w:kern w:val="0"/>
          <w:sz w:val="24"/>
          <w:szCs w:val="24"/>
        </w:rPr>
        <w:t>凝视     注视</w:t>
      </w:r>
    </w:p>
    <w:p w14:paraId="1A4515BF">
      <w:pPr>
        <w:widowControl/>
        <w:shd w:val="clear" w:color="auto" w:fill="FFFFFF"/>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4"/>
        </w:rPr>
        <w:t>1.他站在岸边(     )着远处的点点白帆。</w:t>
      </w:r>
    </w:p>
    <w:p w14:paraId="2CDB2EB2">
      <w:pPr>
        <w:widowControl/>
        <w:shd w:val="clear" w:color="auto" w:fill="FFFFFF"/>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4"/>
        </w:rPr>
        <w:t>2.升旗仪式上，他目不转睛地(     )国旗。</w:t>
      </w:r>
    </w:p>
    <w:p w14:paraId="0A52A2DE">
      <w:pPr>
        <w:widowControl/>
        <w:shd w:val="clear" w:color="auto" w:fill="FFFFFF"/>
        <w:spacing w:line="360" w:lineRule="auto"/>
        <w:ind w:firstLine="2520" w:firstLineChars="1050"/>
        <w:jc w:val="left"/>
        <w:rPr>
          <w:rFonts w:ascii="宋体" w:hAnsi="宋体" w:eastAsia="宋体" w:cs="宋体"/>
          <w:kern w:val="0"/>
          <w:sz w:val="24"/>
          <w:szCs w:val="24"/>
        </w:rPr>
      </w:pPr>
      <w:r>
        <w:rPr>
          <w:rFonts w:hint="eastAsia" w:ascii="宋体" w:hAnsi="宋体" w:eastAsia="宋体" w:cs="宋体"/>
          <w:color w:val="000000"/>
          <w:kern w:val="0"/>
          <w:sz w:val="24"/>
          <w:szCs w:val="24"/>
        </w:rPr>
        <w:t>拘束     约束</w:t>
      </w:r>
    </w:p>
    <w:p w14:paraId="739CEA4D">
      <w:pPr>
        <w:widowControl/>
        <w:shd w:val="clear" w:color="auto" w:fill="FFFFFF"/>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4"/>
        </w:rPr>
        <w:t>3.他定了约法三章来(     )自己。</w:t>
      </w:r>
    </w:p>
    <w:p w14:paraId="68D86956">
      <w:pPr>
        <w:widowControl/>
        <w:shd w:val="clear" w:color="auto" w:fill="FFFFFF"/>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4"/>
        </w:rPr>
        <w:t>4.她见了生人很(     )。</w:t>
      </w:r>
    </w:p>
    <w:p w14:paraId="5ABBE278">
      <w:pPr>
        <w:widowControl/>
        <w:shd w:val="clear" w:color="auto" w:fill="FFFFFF"/>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4"/>
        </w:rPr>
        <w:t>二、按课文填空。</w:t>
      </w:r>
    </w:p>
    <w:p w14:paraId="3D878D0C">
      <w:pPr>
        <w:widowControl/>
        <w:shd w:val="clear" w:color="auto" w:fill="FFFFFF"/>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4"/>
        </w:rPr>
        <w:t>他向着（      ），向着那片（      ），也向着（      ），行了一个标准的军礼。</w:t>
      </w:r>
    </w:p>
    <w:p w14:paraId="70891BAA">
      <w:pPr>
        <w:widowControl/>
        <w:shd w:val="clear" w:color="auto" w:fill="FFFFFF"/>
        <w:spacing w:beforeAutospacing="1" w:after="100" w:afterAutospacing="1" w:line="400" w:lineRule="exact"/>
        <w:rPr>
          <w:rFonts w:ascii="宋体" w:hAnsi="宋体" w:eastAsia="宋体" w:cs="宋体"/>
          <w:kern w:val="0"/>
          <w:sz w:val="24"/>
          <w:szCs w:val="24"/>
        </w:rPr>
      </w:pPr>
    </w:p>
    <w:p w14:paraId="05DDE624">
      <w:pPr>
        <w:widowControl/>
        <w:shd w:val="clear" w:color="auto" w:fill="FFFFFF"/>
        <w:spacing w:before="100" w:beforeAutospacing="1" w:after="100" w:afterAutospacing="1" w:line="360" w:lineRule="auto"/>
        <w:ind w:firstLine="482" w:firstLineChars="200"/>
        <w:rPr>
          <w:rFonts w:ascii="宋体" w:hAnsi="宋体" w:eastAsia="宋体" w:cs="宋体"/>
          <w:kern w:val="0"/>
          <w:sz w:val="24"/>
          <w:szCs w:val="24"/>
        </w:rPr>
      </w:pPr>
      <w:r>
        <w:rPr>
          <w:rFonts w:hint="eastAsia" w:ascii="宋体" w:hAnsi="宋体" w:eastAsia="宋体" w:cs="宋体"/>
          <w:b/>
          <w:bCs/>
          <w:color w:val="000000"/>
          <w:kern w:val="0"/>
          <w:sz w:val="24"/>
          <w:szCs w:val="24"/>
          <w:bdr w:val="single" w:color="auto" w:sz="4" w:space="0"/>
          <w:shd w:val="pct10" w:color="auto" w:fill="FFFFFF"/>
        </w:rPr>
        <w:t>阅读能力大提升</w:t>
      </w:r>
    </w:p>
    <w:p w14:paraId="30D45480">
      <w:pPr>
        <w:widowControl/>
        <w:shd w:val="clear" w:color="auto" w:fill="FFFFFF"/>
        <w:spacing w:before="100" w:beforeAutospacing="1" w:after="100" w:afterAutospacing="1" w:line="360" w:lineRule="auto"/>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三、队长心里很矛盾，说：“欢迎是欢迎，可您的身体……” 联系上下文，说说句子中“矛盾”的意思。</w:t>
      </w:r>
    </w:p>
    <w:p w14:paraId="1AF5A7AC">
      <w:pPr>
        <w:widowControl/>
        <w:shd w:val="clear" w:color="auto" w:fill="FFFFFF"/>
        <w:spacing w:before="100" w:beforeAutospacing="1" w:after="100" w:afterAutospacing="1"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4"/>
        </w:rPr>
        <w:t>____________________________________________________________________________________________________</w:t>
      </w:r>
      <w:r>
        <w:rPr>
          <w:rFonts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____</w:t>
      </w:r>
    </w:p>
    <w:p w14:paraId="48CFC4E6">
      <w:pPr>
        <w:widowControl/>
        <w:shd w:val="clear" w:color="auto" w:fill="FFFFFF"/>
        <w:spacing w:before="100" w:beforeAutospacing="1" w:after="100" w:afterAutospacing="1"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4"/>
        </w:rPr>
        <w:t>四、填空。</w:t>
      </w:r>
    </w:p>
    <w:p w14:paraId="693ADDBA">
      <w:pPr>
        <w:widowControl/>
        <w:shd w:val="clear" w:color="auto" w:fill="FFFFFF"/>
        <w:spacing w:before="100" w:beforeAutospacing="1" w:after="100" w:afterAutospacing="1" w:line="360" w:lineRule="auto"/>
        <w:ind w:firstLine="480" w:firstLineChars="200"/>
        <w:jc w:val="left"/>
        <w:rPr>
          <w:rFonts w:ascii="宋体" w:hAnsi="宋体" w:eastAsia="宋体" w:cs="宋体"/>
          <w:kern w:val="0"/>
          <w:sz w:val="24"/>
          <w:szCs w:val="24"/>
        </w:rPr>
      </w:pPr>
      <w:r>
        <w:rPr>
          <w:rFonts w:hint="eastAsia" w:ascii="宋体" w:hAnsi="宋体" w:eastAsia="宋体" w:cs="Tahoma"/>
          <w:color w:val="000000"/>
          <w:kern w:val="0"/>
          <w:sz w:val="24"/>
          <w:szCs w:val="24"/>
        </w:rPr>
        <w:t>远远望去，（小岛）像一片白云在天边浮着。这个句子运用</w:t>
      </w:r>
      <w:r>
        <w:rPr>
          <w:rFonts w:hint="eastAsia" w:ascii="宋体" w:hAnsi="宋体" w:eastAsia="宋体" w:cs="Tahoma"/>
          <w:color w:val="000000"/>
          <w:kern w:val="0"/>
          <w:sz w:val="24"/>
          <w:szCs w:val="24"/>
          <w:u w:val="single"/>
        </w:rPr>
        <w:t xml:space="preserve">         </w:t>
      </w:r>
      <w:r>
        <w:rPr>
          <w:rFonts w:hint="eastAsia" w:ascii="宋体" w:hAnsi="宋体" w:eastAsia="宋体" w:cs="Tahoma"/>
          <w:color w:val="000000"/>
          <w:kern w:val="0"/>
          <w:sz w:val="24"/>
          <w:szCs w:val="24"/>
        </w:rPr>
        <w:t>的修辞手法，将</w:t>
      </w:r>
      <w:r>
        <w:rPr>
          <w:rFonts w:hint="eastAsia" w:ascii="宋体" w:hAnsi="宋体" w:eastAsia="宋体" w:cs="Tahoma"/>
          <w:color w:val="000000"/>
          <w:kern w:val="0"/>
          <w:sz w:val="24"/>
          <w:szCs w:val="24"/>
          <w:u w:val="single"/>
        </w:rPr>
        <w:t xml:space="preserve">        </w:t>
      </w:r>
      <w:r>
        <w:rPr>
          <w:rFonts w:hint="eastAsia" w:ascii="宋体" w:hAnsi="宋体" w:eastAsia="宋体" w:cs="Tahoma"/>
          <w:color w:val="000000"/>
          <w:kern w:val="0"/>
          <w:sz w:val="24"/>
          <w:szCs w:val="24"/>
        </w:rPr>
        <w:t>比作</w:t>
      </w:r>
      <w:r>
        <w:rPr>
          <w:rFonts w:hint="eastAsia" w:ascii="宋体" w:hAnsi="宋体" w:eastAsia="宋体" w:cs="Tahoma"/>
          <w:color w:val="000000"/>
          <w:kern w:val="0"/>
          <w:sz w:val="24"/>
          <w:szCs w:val="24"/>
          <w:u w:val="single"/>
        </w:rPr>
        <w:t xml:space="preserve">       </w:t>
      </w:r>
      <w:r>
        <w:rPr>
          <w:rFonts w:hint="eastAsia" w:ascii="宋体" w:hAnsi="宋体" w:eastAsia="宋体" w:cs="Tahoma"/>
          <w:color w:val="000000"/>
          <w:kern w:val="0"/>
          <w:sz w:val="24"/>
          <w:szCs w:val="24"/>
        </w:rPr>
        <w:t>，写出了</w:t>
      </w:r>
      <w:r>
        <w:rPr>
          <w:rFonts w:hint="eastAsia" w:ascii="宋体" w:hAnsi="宋体" w:eastAsia="宋体" w:cs="Tahoma"/>
          <w:color w:val="000000"/>
          <w:kern w:val="0"/>
          <w:sz w:val="24"/>
          <w:szCs w:val="24"/>
          <w:u w:val="single"/>
        </w:rPr>
        <w:t xml:space="preserve">                </w:t>
      </w:r>
      <w:r>
        <w:rPr>
          <w:rFonts w:hint="eastAsia" w:ascii="宋体" w:hAnsi="宋体" w:eastAsia="宋体" w:cs="Tahoma"/>
          <w:color w:val="000000"/>
          <w:kern w:val="0"/>
          <w:sz w:val="24"/>
          <w:szCs w:val="24"/>
        </w:rPr>
        <w:t>。</w:t>
      </w:r>
    </w:p>
    <w:p w14:paraId="36E8AFEA">
      <w:pPr>
        <w:widowControl/>
        <w:shd w:val="clear" w:color="auto" w:fill="FFFFFF"/>
        <w:spacing w:before="100" w:beforeAutospacing="1" w:after="100" w:afterAutospacing="1" w:line="360" w:lineRule="auto"/>
        <w:ind w:firstLine="482" w:firstLineChars="200"/>
        <w:rPr>
          <w:rFonts w:ascii="宋体" w:hAnsi="宋体" w:eastAsia="宋体" w:cs="宋体"/>
          <w:kern w:val="0"/>
          <w:sz w:val="24"/>
          <w:szCs w:val="24"/>
        </w:rPr>
      </w:pPr>
      <w:r>
        <w:rPr>
          <w:rFonts w:hint="eastAsia" w:ascii="宋体" w:hAnsi="宋体" w:eastAsia="宋体" w:cs="宋体"/>
          <w:b/>
          <w:bCs/>
          <w:color w:val="000000"/>
          <w:kern w:val="0"/>
          <w:sz w:val="24"/>
          <w:szCs w:val="24"/>
          <w:bdr w:val="single" w:color="auto" w:sz="4" w:space="0"/>
          <w:shd w:val="pct10" w:color="auto" w:fill="FFFFFF"/>
        </w:rPr>
        <w:t>思维创新大拓展</w:t>
      </w:r>
    </w:p>
    <w:p w14:paraId="72BFDFE5">
      <w:pPr>
        <w:widowControl/>
        <w:shd w:val="clear" w:color="auto" w:fill="FFFFFF"/>
        <w:spacing w:before="100" w:beforeAutospacing="1" w:after="100" w:afterAutospacing="1" w:line="44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五、学了课文，你一定有许多感触，拿起你的笔把它写下来吧。</w:t>
      </w:r>
    </w:p>
    <w:p w14:paraId="322AAE4B">
      <w:pPr>
        <w:widowControl/>
        <w:shd w:val="clear" w:color="auto" w:fill="FFFFFF"/>
        <w:spacing w:before="100" w:beforeAutospacing="1" w:after="100" w:afterAutospacing="1" w:line="44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______________________________________________________________________________________________________________________</w:t>
      </w:r>
      <w:r>
        <w:rPr>
          <w:rFonts w:hint="eastAsia" w:ascii="宋体" w:hAnsi="宋体" w:eastAsia="宋体" w:cs="宋体"/>
          <w:color w:val="000000"/>
          <w:kern w:val="0"/>
          <w:sz w:val="24"/>
          <w:szCs w:val="24"/>
          <w:u w:val="single"/>
        </w:rPr>
        <w:t xml:space="preserve">                                       </w:t>
      </w:r>
    </w:p>
    <w:p w14:paraId="70385922">
      <w:pPr>
        <w:widowControl/>
        <w:shd w:val="clear" w:color="auto" w:fill="FFFFFF"/>
        <w:spacing w:before="100" w:beforeAutospacing="1" w:after="100" w:afterAutospacing="1" w:line="440" w:lineRule="exact"/>
        <w:rPr>
          <w:rFonts w:ascii="宋体" w:hAnsi="宋体" w:eastAsia="宋体" w:cs="宋体"/>
          <w:kern w:val="0"/>
          <w:sz w:val="24"/>
          <w:szCs w:val="24"/>
        </w:rPr>
      </w:pPr>
      <w:r>
        <w:rPr>
          <w:rFonts w:hint="eastAsia" w:ascii="宋体" w:hAnsi="宋体" w:eastAsia="宋体" w:cs="宋体"/>
          <w:kern w:val="0"/>
          <w:sz w:val="24"/>
          <w:szCs w:val="24"/>
          <w:u w:val="single"/>
        </w:rPr>
        <w:t xml:space="preserve">                                                                                            </w:t>
      </w:r>
    </w:p>
    <w:p w14:paraId="649537E7">
      <w:pPr>
        <w:widowControl/>
        <w:shd w:val="clear" w:color="auto" w:fill="FFFFFF"/>
        <w:spacing w:before="100" w:beforeAutospacing="1" w:after="100" w:afterAutospacing="1" w:line="440" w:lineRule="exact"/>
        <w:rPr>
          <w:rFonts w:ascii="宋体" w:hAnsi="宋体" w:eastAsia="宋体" w:cs="宋体"/>
          <w:kern w:val="0"/>
          <w:sz w:val="24"/>
          <w:szCs w:val="24"/>
        </w:rPr>
      </w:pPr>
      <w:r>
        <w:rPr>
          <w:rFonts w:hint="eastAsia" w:ascii="宋体" w:hAnsi="宋体" w:eastAsia="宋体" w:cs="宋体"/>
          <w:kern w:val="0"/>
          <w:sz w:val="24"/>
          <w:szCs w:val="24"/>
          <w:u w:val="single"/>
        </w:rPr>
        <w:t xml:space="preserve">                                                                                            </w:t>
      </w:r>
    </w:p>
    <w:p w14:paraId="20AD864B">
      <w:pPr>
        <w:widowControl/>
        <w:shd w:val="clear" w:color="auto" w:fill="FFFFFF"/>
        <w:spacing w:before="100" w:beforeAutospacing="1" w:after="100" w:afterAutospacing="1" w:line="440" w:lineRule="exact"/>
        <w:rPr>
          <w:rFonts w:ascii="宋体" w:hAnsi="宋体" w:eastAsia="宋体" w:cs="宋体"/>
          <w:kern w:val="0"/>
          <w:sz w:val="24"/>
          <w:szCs w:val="24"/>
        </w:rPr>
      </w:pPr>
      <w:r>
        <w:rPr>
          <w:rFonts w:hint="eastAsia" w:ascii="宋体" w:hAnsi="宋体" w:eastAsia="宋体" w:cs="宋体"/>
          <w:kern w:val="0"/>
          <w:sz w:val="24"/>
          <w:szCs w:val="24"/>
          <w:u w:val="single"/>
        </w:rPr>
        <w:t xml:space="preserve">                                                                                             </w:t>
      </w:r>
    </w:p>
    <w:p w14:paraId="16F7C1FF">
      <w:pPr>
        <w:widowControl/>
        <w:shd w:val="clear" w:color="auto" w:fill="FFFFFF"/>
        <w:spacing w:before="100" w:beforeAutospacing="1" w:after="100" w:afterAutospacing="1" w:line="440" w:lineRule="exact"/>
        <w:rPr>
          <w:rFonts w:ascii="宋体" w:hAnsi="宋体" w:eastAsia="宋体" w:cs="宋体"/>
          <w:kern w:val="0"/>
          <w:sz w:val="24"/>
          <w:szCs w:val="24"/>
        </w:rPr>
      </w:pPr>
      <w:r>
        <w:rPr>
          <w:rFonts w:hint="eastAsia" w:ascii="宋体" w:hAnsi="宋体" w:eastAsia="宋体" w:cs="宋体"/>
          <w:kern w:val="0"/>
          <w:sz w:val="24"/>
          <w:szCs w:val="24"/>
          <w:u w:val="single"/>
        </w:rPr>
        <w:t xml:space="preserve">                                                                                              </w:t>
      </w:r>
    </w:p>
    <w:p w14:paraId="2356DC3F">
      <w:pPr>
        <w:widowControl/>
        <w:shd w:val="clear" w:color="auto" w:fill="FFFFFF"/>
        <w:spacing w:before="100" w:beforeAutospacing="1" w:after="100" w:afterAutospacing="1" w:line="440" w:lineRule="exact"/>
        <w:rPr>
          <w:rFonts w:ascii="宋体" w:hAnsi="宋体" w:eastAsia="宋体" w:cs="宋体"/>
          <w:kern w:val="0"/>
          <w:sz w:val="24"/>
          <w:szCs w:val="24"/>
        </w:rPr>
      </w:pPr>
      <w:r>
        <w:rPr>
          <w:rFonts w:hint="eastAsia" w:ascii="宋体" w:hAnsi="宋体" w:eastAsia="宋体" w:cs="宋体"/>
          <w:kern w:val="0"/>
          <w:sz w:val="24"/>
          <w:szCs w:val="24"/>
          <w:u w:val="single"/>
        </w:rPr>
        <w:t xml:space="preserve">                                                                                             </w:t>
      </w:r>
    </w:p>
    <w:p w14:paraId="7CD0F347">
      <w:pPr>
        <w:widowControl/>
        <w:shd w:val="clear" w:color="auto" w:fill="FFFFFF"/>
        <w:spacing w:before="100" w:beforeAutospacing="1" w:after="100" w:afterAutospacing="1" w:line="440" w:lineRule="exact"/>
        <w:rPr>
          <w:rFonts w:ascii="宋体" w:hAnsi="宋体" w:eastAsia="宋体" w:cs="宋体"/>
          <w:kern w:val="0"/>
          <w:sz w:val="24"/>
          <w:szCs w:val="24"/>
        </w:rPr>
      </w:pPr>
      <w:r>
        <w:rPr>
          <w:rFonts w:hint="eastAsia" w:ascii="宋体" w:hAnsi="宋体" w:eastAsia="宋体" w:cs="宋体"/>
          <w:kern w:val="0"/>
          <w:sz w:val="24"/>
          <w:szCs w:val="24"/>
          <w:u w:val="single"/>
        </w:rPr>
        <w:t xml:space="preserve">                                                                                            </w:t>
      </w:r>
    </w:p>
    <w:p w14:paraId="4501EA9D">
      <w:pPr>
        <w:widowControl/>
        <w:shd w:val="clear" w:color="auto" w:fill="FFFFFF"/>
        <w:spacing w:before="100" w:beforeAutospacing="1" w:after="100" w:afterAutospacing="1" w:line="440" w:lineRule="exact"/>
        <w:rPr>
          <w:rFonts w:ascii="宋体" w:hAnsi="宋体" w:eastAsia="宋体" w:cs="宋体"/>
          <w:kern w:val="0"/>
          <w:sz w:val="24"/>
          <w:szCs w:val="24"/>
        </w:rPr>
      </w:pPr>
      <w:r>
        <w:rPr>
          <w:rFonts w:hint="eastAsia" w:ascii="宋体" w:hAnsi="宋体" w:eastAsia="宋体" w:cs="宋体"/>
          <w:kern w:val="0"/>
          <w:sz w:val="24"/>
          <w:szCs w:val="24"/>
          <w:u w:val="single"/>
        </w:rPr>
        <w:t xml:space="preserve">                                                                                   </w:t>
      </w:r>
    </w:p>
    <w:p w14:paraId="00AE958C">
      <w:pPr>
        <w:widowControl/>
        <w:shd w:val="clear" w:color="auto" w:fill="FFFFFF"/>
        <w:spacing w:before="100" w:beforeAutospacing="1" w:after="100" w:afterAutospacing="1" w:line="44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参考答案：</w:t>
      </w:r>
    </w:p>
    <w:p w14:paraId="738DF6AA">
      <w:pPr>
        <w:widowControl/>
        <w:shd w:val="clear" w:color="auto" w:fill="FFFFFF"/>
        <w:spacing w:before="100" w:beforeAutospacing="1" w:after="100" w:afterAutospacing="1" w:line="360" w:lineRule="auto"/>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一、1.凝视    注视       2.约束    拘束</w:t>
      </w:r>
    </w:p>
    <w:p w14:paraId="34CFDE2F">
      <w:pPr>
        <w:widowControl/>
        <w:shd w:val="clear" w:color="auto" w:fill="FFFFFF"/>
        <w:spacing w:before="100" w:beforeAutospacing="1" w:after="100" w:afterAutospacing="1" w:line="360" w:lineRule="auto"/>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二、太阳    绿色    小岛</w:t>
      </w:r>
    </w:p>
    <w:p w14:paraId="5C712044">
      <w:pPr>
        <w:widowControl/>
        <w:shd w:val="clear" w:color="auto" w:fill="FFFFFF"/>
        <w:spacing w:before="100" w:beforeAutospacing="1" w:after="100" w:afterAutospacing="1" w:line="360" w:lineRule="auto"/>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三、</w:t>
      </w:r>
      <w:r>
        <w:rPr>
          <w:rFonts w:hint="eastAsia" w:ascii="宋体" w:hAnsi="宋体" w:eastAsia="宋体" w:cs="宋体"/>
          <w:kern w:val="0"/>
          <w:sz w:val="24"/>
          <w:szCs w:val="24"/>
        </w:rPr>
        <w:t>队长想让将军住下，但又考虑到小岛上条件艰苦，吃不好，住不好，担心将军的身体吃不消</w:t>
      </w:r>
      <w:r>
        <w:rPr>
          <w:rFonts w:hint="eastAsia" w:ascii="宋体" w:hAnsi="宋体" w:eastAsia="宋体" w:cs="宋体"/>
          <w:color w:val="000000"/>
          <w:kern w:val="0"/>
          <w:sz w:val="24"/>
          <w:szCs w:val="24"/>
          <w:shd w:val="clear" w:color="auto" w:fill="FFFFFF"/>
        </w:rPr>
        <w:t>。</w:t>
      </w:r>
    </w:p>
    <w:p w14:paraId="6C99925D">
      <w:pPr>
        <w:widowControl/>
        <w:shd w:val="clear" w:color="auto" w:fill="FFFFFF"/>
        <w:spacing w:before="100" w:beforeAutospacing="1" w:after="100" w:afterAutospacing="1" w:line="360" w:lineRule="auto"/>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四、比喻    礁石    白云    水天一色，浑然一体</w:t>
      </w:r>
    </w:p>
    <w:p w14:paraId="60502A80">
      <w:pPr>
        <w:widowControl/>
        <w:shd w:val="clear" w:color="auto" w:fill="FFFFFF"/>
        <w:spacing w:before="100" w:beforeAutospacing="1" w:after="100" w:afterAutospacing="1" w:line="360" w:lineRule="auto"/>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五、略</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31087">
    <w:pPr>
      <w:pStyle w:val="2"/>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CB3C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6567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9959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9492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73552">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0E0297"/>
    <w:multiLevelType w:val="multilevel"/>
    <w:tmpl w:val="0D0E0297"/>
    <w:lvl w:ilvl="0" w:tentative="0">
      <w:start w:val="1"/>
      <w:numFmt w:val="japaneseCounting"/>
      <w:lvlText w:val="%1、"/>
      <w:lvlJc w:val="left"/>
      <w:pPr>
        <w:ind w:left="992" w:hanging="510"/>
      </w:pPr>
      <w:rPr>
        <w:rFonts w:hint="default"/>
        <w:b/>
        <w:color w:val="1E1E1E"/>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8E5"/>
    <w:rsid w:val="00031187"/>
    <w:rsid w:val="00067D32"/>
    <w:rsid w:val="002E25C4"/>
    <w:rsid w:val="003034A5"/>
    <w:rsid w:val="005B0E6D"/>
    <w:rsid w:val="0074155E"/>
    <w:rsid w:val="00807BD8"/>
    <w:rsid w:val="00846828"/>
    <w:rsid w:val="00853919"/>
    <w:rsid w:val="008C08E5"/>
    <w:rsid w:val="00B71DCE"/>
    <w:rsid w:val="00BB5AAF"/>
    <w:rsid w:val="00D66209"/>
    <w:rsid w:val="00D77F61"/>
    <w:rsid w:val="00E50615"/>
    <w:rsid w:val="252F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12</Pages>
  <Words>4283</Words>
  <Characters>4552</Characters>
  <Lines>0</Lines>
  <Paragraphs>0</Paragraphs>
  <TotalTime>0</TotalTime>
  <ScaleCrop>false</ScaleCrop>
  <LinksUpToDate>false</LinksUpToDate>
  <CharactersWithSpaces>5662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2025-07-30T14:15:07Z</dcterms:created>
  <dc:creator>Administrator</dc:creator>
  <cp:lastModifiedBy>上帝掷骰子吗</cp:lastModifiedBy>
  <dcterms:modified xsi:type="dcterms:W3CDTF">2025-07-30T14:15:07Z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C8D451901C8947C0B3AD76DC5A1FD23E_12</vt:lpwstr>
  </property>
</Properties>
</file>